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E" w:rsidRDefault="00E20BBE" w:rsidP="00634219">
      <w:pPr>
        <w:jc w:val="both"/>
        <w:rPr>
          <w:b/>
        </w:rPr>
      </w:pPr>
    </w:p>
    <w:p w:rsidR="003528A6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 xml:space="preserve">Biuletyn Polskiego Towarzystwa Chirurgii Onkologicznej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FB">
        <w:rPr>
          <w:b/>
          <w:i/>
        </w:rPr>
        <w:t>4</w:t>
      </w:r>
      <w:r w:rsidR="003528A6" w:rsidRPr="001F7724">
        <w:rPr>
          <w:b/>
          <w:i/>
        </w:rPr>
        <w:t>/201</w:t>
      </w:r>
      <w:r w:rsidR="00EF0AD0">
        <w:rPr>
          <w:b/>
          <w:i/>
        </w:rPr>
        <w:t>5</w:t>
      </w:r>
      <w:r w:rsidR="00E20BBE" w:rsidRPr="001F7724">
        <w:rPr>
          <w:b/>
          <w:i/>
        </w:rPr>
        <w:t xml:space="preserve"> </w:t>
      </w:r>
    </w:p>
    <w:p w:rsidR="000B37CF" w:rsidRPr="001F7724" w:rsidRDefault="009610FB" w:rsidP="00634219">
      <w:pPr>
        <w:jc w:val="both"/>
        <w:rPr>
          <w:b/>
          <w:i/>
        </w:rPr>
      </w:pPr>
      <w:r>
        <w:rPr>
          <w:b/>
          <w:i/>
          <w:highlight w:val="yellow"/>
        </w:rPr>
        <w:t xml:space="preserve">23 grudnia </w:t>
      </w:r>
      <w:r w:rsidR="001F7724" w:rsidRPr="00E32053">
        <w:rPr>
          <w:b/>
          <w:i/>
          <w:highlight w:val="yellow"/>
        </w:rPr>
        <w:t>201</w:t>
      </w:r>
      <w:r w:rsidR="00EF0AD0" w:rsidRPr="00E32053">
        <w:rPr>
          <w:b/>
          <w:i/>
          <w:highlight w:val="yellow"/>
        </w:rPr>
        <w:t>5</w:t>
      </w:r>
      <w:r w:rsidR="001F7724" w:rsidRPr="00E32053">
        <w:rPr>
          <w:b/>
          <w:i/>
          <w:highlight w:val="yellow"/>
        </w:rPr>
        <w:t xml:space="preserve"> r</w:t>
      </w:r>
      <w:r w:rsidR="00CF04E5">
        <w:rPr>
          <w:b/>
          <w:i/>
          <w:highlight w:val="yellow"/>
        </w:rPr>
        <w:t xml:space="preserve">. </w:t>
      </w:r>
    </w:p>
    <w:p w:rsidR="00E20BBE" w:rsidRDefault="00E20BBE" w:rsidP="00634219">
      <w:pPr>
        <w:jc w:val="both"/>
        <w:rPr>
          <w:b/>
        </w:rPr>
      </w:pPr>
    </w:p>
    <w:p w:rsidR="009610FB" w:rsidRDefault="009610FB" w:rsidP="009610FB">
      <w:pPr>
        <w:jc w:val="both"/>
        <w:rPr>
          <w:b/>
          <w:sz w:val="28"/>
        </w:rPr>
      </w:pPr>
    </w:p>
    <w:p w:rsidR="009610FB" w:rsidRDefault="009610FB" w:rsidP="009610FB">
      <w:pPr>
        <w:jc w:val="both"/>
        <w:rPr>
          <w:b/>
          <w:sz w:val="28"/>
        </w:rPr>
      </w:pPr>
      <w:r>
        <w:rPr>
          <w:b/>
          <w:sz w:val="28"/>
        </w:rPr>
        <w:t>Życzenia</w:t>
      </w:r>
    </w:p>
    <w:p w:rsidR="009610FB" w:rsidRPr="009610FB" w:rsidRDefault="009610FB" w:rsidP="009610FB">
      <w:pPr>
        <w:jc w:val="both"/>
        <w:rPr>
          <w:color w:val="FF0000"/>
        </w:rPr>
      </w:pPr>
      <w:r>
        <w:rPr>
          <w:color w:val="FF0000"/>
        </w:rPr>
        <w:t>W imieniu Zarządu naszego Towarzystwa s</w:t>
      </w:r>
      <w:r w:rsidRPr="009610FB">
        <w:rPr>
          <w:color w:val="FF0000"/>
        </w:rPr>
        <w:t xml:space="preserve">kładamy Państwu najserdeczniejsze życzenia spokojnych Świąt Bożego Narodzenia oraz </w:t>
      </w:r>
      <w:r>
        <w:rPr>
          <w:color w:val="FF0000"/>
        </w:rPr>
        <w:t xml:space="preserve">wielu </w:t>
      </w:r>
      <w:r w:rsidRPr="009610FB">
        <w:rPr>
          <w:color w:val="FF0000"/>
        </w:rPr>
        <w:t xml:space="preserve">sił </w:t>
      </w:r>
      <w:r>
        <w:rPr>
          <w:color w:val="FF0000"/>
        </w:rPr>
        <w:t>i dużo zdrowia w</w:t>
      </w:r>
      <w:r w:rsidRPr="009610FB">
        <w:rPr>
          <w:color w:val="FF0000"/>
        </w:rPr>
        <w:t xml:space="preserve"> </w:t>
      </w:r>
      <w:r>
        <w:rPr>
          <w:color w:val="FF0000"/>
        </w:rPr>
        <w:t xml:space="preserve">zbliżającym się Nowym Roku - 2016. </w:t>
      </w:r>
    </w:p>
    <w:p w:rsidR="009610FB" w:rsidRDefault="009610FB" w:rsidP="009610FB">
      <w:pPr>
        <w:jc w:val="both"/>
        <w:rPr>
          <w:b/>
        </w:rPr>
      </w:pPr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251839" w:rsidRPr="00487238" w:rsidRDefault="00251839" w:rsidP="00251839">
      <w:pPr>
        <w:jc w:val="both"/>
        <w:rPr>
          <w:color w:val="4F81BD" w:themeColor="accent1"/>
        </w:rPr>
      </w:pPr>
      <w:r w:rsidRPr="00487238">
        <w:rPr>
          <w:color w:val="4F81BD" w:themeColor="accent1"/>
        </w:rPr>
        <w:t>Szanowni Państwo,</w:t>
      </w:r>
    </w:p>
    <w:p w:rsidR="002335A0" w:rsidRPr="007768E6" w:rsidRDefault="005070E5" w:rsidP="005F1548">
      <w:pPr>
        <w:ind w:firstLine="708"/>
        <w:jc w:val="both"/>
        <w:rPr>
          <w:rFonts w:cs="Helvetica"/>
          <w:color w:val="548DD4" w:themeColor="text2" w:themeTint="99"/>
        </w:rPr>
      </w:pPr>
      <w:r w:rsidRPr="007768E6">
        <w:rPr>
          <w:color w:val="548DD4" w:themeColor="text2" w:themeTint="99"/>
        </w:rPr>
        <w:t xml:space="preserve">Dobiega końca rok 2015 – był on pełny wytężonej </w:t>
      </w:r>
      <w:r w:rsidR="002335A0" w:rsidRPr="007768E6">
        <w:rPr>
          <w:color w:val="548DD4" w:themeColor="text2" w:themeTint="99"/>
        </w:rPr>
        <w:t xml:space="preserve">pracy naszego Towarzystwa, licznych działań edukacyjnych oraz </w:t>
      </w:r>
      <w:r w:rsidR="007768E6">
        <w:rPr>
          <w:color w:val="548DD4" w:themeColor="text2" w:themeTint="99"/>
        </w:rPr>
        <w:t>starań</w:t>
      </w:r>
      <w:r w:rsidR="002335A0" w:rsidRPr="007768E6">
        <w:rPr>
          <w:color w:val="548DD4" w:themeColor="text2" w:themeTint="99"/>
        </w:rPr>
        <w:t xml:space="preserve"> na rzecz poprawy opieki onkologicznej w Polsce. Rok 2016 jest szczeg</w:t>
      </w:r>
      <w:r w:rsidR="006053EF" w:rsidRPr="007768E6">
        <w:rPr>
          <w:color w:val="548DD4" w:themeColor="text2" w:themeTint="99"/>
        </w:rPr>
        <w:t xml:space="preserve">ólnie ważny – po raz pierwszy w Polsce odbywa się Zjazd Europejskiego Towarzystwa Chirurgii Onkologicznej. Gorąco zachęcamy </w:t>
      </w:r>
      <w:r w:rsidR="002335A0" w:rsidRPr="007768E6">
        <w:rPr>
          <w:rFonts w:cs="Helvetica"/>
          <w:color w:val="548DD4" w:themeColor="text2" w:themeTint="99"/>
        </w:rPr>
        <w:t>wszystkich chirurgów i lekarzy innych specjalności d</w:t>
      </w:r>
      <w:r w:rsidR="006053EF" w:rsidRPr="007768E6">
        <w:rPr>
          <w:rFonts w:cs="Helvetica"/>
          <w:color w:val="548DD4" w:themeColor="text2" w:themeTint="99"/>
        </w:rPr>
        <w:t xml:space="preserve">o udziału w 36. Kongresie ESSO – w </w:t>
      </w:r>
      <w:r w:rsidR="002335A0" w:rsidRPr="007768E6">
        <w:rPr>
          <w:rFonts w:cs="Helvetica"/>
          <w:color w:val="548DD4" w:themeColor="text2" w:themeTint="99"/>
        </w:rPr>
        <w:t xml:space="preserve">programie kongresu ESSO znajdują się wykłady </w:t>
      </w:r>
      <w:r w:rsidR="006053EF" w:rsidRPr="007768E6">
        <w:rPr>
          <w:rFonts w:cs="Helvetica"/>
          <w:color w:val="548DD4" w:themeColor="text2" w:themeTint="99"/>
        </w:rPr>
        <w:t>polskich onkologów</w:t>
      </w:r>
      <w:r w:rsidR="007768E6">
        <w:rPr>
          <w:rFonts w:cs="Helvetica"/>
          <w:color w:val="548DD4" w:themeColor="text2" w:themeTint="99"/>
        </w:rPr>
        <w:t>. Z</w:t>
      </w:r>
      <w:r w:rsidR="006053EF" w:rsidRPr="007768E6">
        <w:rPr>
          <w:rFonts w:cs="Helvetica"/>
          <w:color w:val="548DD4" w:themeColor="text2" w:themeTint="99"/>
        </w:rPr>
        <w:t xml:space="preserve">apraszamy do zgłaszania streszczeń, aby na europejskim forum zaprezentować osiągnięcia i wyniki </w:t>
      </w:r>
      <w:r w:rsidR="007768E6">
        <w:rPr>
          <w:rFonts w:cs="Helvetica"/>
          <w:color w:val="548DD4" w:themeColor="text2" w:themeTint="99"/>
        </w:rPr>
        <w:t xml:space="preserve">działalności </w:t>
      </w:r>
      <w:r w:rsidR="006053EF" w:rsidRPr="007768E6">
        <w:rPr>
          <w:rFonts w:cs="Helvetica"/>
          <w:color w:val="548DD4" w:themeColor="text2" w:themeTint="99"/>
        </w:rPr>
        <w:t xml:space="preserve">polskiego środowiska chirurgów onkologicznych. W 2016 roku planujemy wzmożenie aktywności edukacyjnej oraz naukowej PTChO, m.in. poprzez realizację obserwacyjnego badania PSSO-01 w zakresie leczenia raka odbytnicy. Zaplanowaliśmy również dalsze działania Akademii Czerniaka, konferencje dotyczące raka piersi, mięsaków, raka żołądka, a także </w:t>
      </w:r>
      <w:r w:rsidR="008A0B5B" w:rsidRPr="007768E6">
        <w:rPr>
          <w:rFonts w:cs="Helvetica"/>
          <w:color w:val="548DD4" w:themeColor="text2" w:themeTint="99"/>
        </w:rPr>
        <w:t>nowe aplikacje mobilne dla członków Towarzystwa. Będziemy również działać na rzecz właściwej wyceny i standaryzacji chirurgii onkologicznej w Polsce.</w:t>
      </w:r>
    </w:p>
    <w:p w:rsidR="00251839" w:rsidRPr="007768E6" w:rsidRDefault="00251839" w:rsidP="005F1548">
      <w:pPr>
        <w:ind w:firstLine="708"/>
        <w:jc w:val="both"/>
        <w:rPr>
          <w:color w:val="4F81BD" w:themeColor="accent1"/>
        </w:rPr>
      </w:pPr>
      <w:r w:rsidRPr="007768E6">
        <w:rPr>
          <w:color w:val="4F81BD" w:themeColor="accent1"/>
        </w:rPr>
        <w:t xml:space="preserve"> Z wyrazami szacunku</w:t>
      </w:r>
      <w:r w:rsidR="002335A0" w:rsidRPr="007768E6">
        <w:rPr>
          <w:color w:val="4F81BD" w:themeColor="accent1"/>
        </w:rPr>
        <w:t xml:space="preserve"> oraz najlepszymi życzenia świątecznymi i noworocznymi</w:t>
      </w:r>
      <w:r w:rsidR="00487238" w:rsidRPr="007768E6">
        <w:rPr>
          <w:color w:val="4F81BD" w:themeColor="accent1"/>
        </w:rPr>
        <w:tab/>
      </w:r>
    </w:p>
    <w:p w:rsidR="00251839" w:rsidRPr="00487238" w:rsidRDefault="00251839" w:rsidP="00251839">
      <w:pPr>
        <w:tabs>
          <w:tab w:val="left" w:pos="1800"/>
        </w:tabs>
        <w:jc w:val="both"/>
        <w:rPr>
          <w:color w:val="4F81BD" w:themeColor="accent1"/>
        </w:rPr>
      </w:pPr>
      <w:r w:rsidRPr="007768E6">
        <w:rPr>
          <w:color w:val="4F81BD" w:themeColor="accent1"/>
        </w:rPr>
        <w:t>Piotr Rutkowski</w:t>
      </w:r>
    </w:p>
    <w:p w:rsidR="00072D4F" w:rsidRPr="00AA7ECE" w:rsidRDefault="00072D4F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:rsidR="00AB4483" w:rsidRDefault="009610FB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W czasie Warsaw Skin Cancer Conference </w:t>
      </w:r>
      <w:r w:rsidR="00AB4483">
        <w:rPr>
          <w:color w:val="4F81BD" w:themeColor="accent1"/>
        </w:rPr>
        <w:t xml:space="preserve">w październiku b.r. </w:t>
      </w:r>
      <w:r>
        <w:rPr>
          <w:color w:val="4F81BD" w:themeColor="accent1"/>
        </w:rPr>
        <w:t xml:space="preserve">odbyło się </w:t>
      </w:r>
      <w:r w:rsidR="00EF6DF9">
        <w:rPr>
          <w:color w:val="4F81BD" w:themeColor="accent1"/>
        </w:rPr>
        <w:t xml:space="preserve">kolejne zebranie Zarządu PTChO, na którym podziękowano ustępującemu ze stanowiska Konsultanta Krajowego w zakresie chirurgii onkologicznej prof. K. Hermanowi i </w:t>
      </w:r>
      <w:r w:rsidR="00A700D8">
        <w:rPr>
          <w:color w:val="4F81BD" w:themeColor="accent1"/>
        </w:rPr>
        <w:t>pogratulowano</w:t>
      </w:r>
      <w:r w:rsidR="00EF6DF9">
        <w:rPr>
          <w:color w:val="4F81BD" w:themeColor="accent1"/>
        </w:rPr>
        <w:t xml:space="preserve"> prof.  A. Jeziorskie</w:t>
      </w:r>
      <w:r w:rsidR="00A700D8">
        <w:rPr>
          <w:color w:val="4F81BD" w:themeColor="accent1"/>
        </w:rPr>
        <w:t>mu</w:t>
      </w:r>
      <w:r w:rsidR="00EF6DF9">
        <w:rPr>
          <w:color w:val="4F81BD" w:themeColor="accent1"/>
        </w:rPr>
        <w:t xml:space="preserve">, który tę funkcję niedawno objął. </w:t>
      </w:r>
    </w:p>
    <w:p w:rsidR="00AB4483" w:rsidRDefault="00B7785A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Ponadto </w:t>
      </w:r>
      <w:r w:rsidR="00A700D8">
        <w:rPr>
          <w:color w:val="4F81BD" w:themeColor="accent1"/>
        </w:rPr>
        <w:t>Zarząd o</w:t>
      </w:r>
      <w:r w:rsidR="009610FB">
        <w:rPr>
          <w:color w:val="4F81BD" w:themeColor="accent1"/>
        </w:rPr>
        <w:t>mawia</w:t>
      </w:r>
      <w:r w:rsidR="00A700D8">
        <w:rPr>
          <w:color w:val="4F81BD" w:themeColor="accent1"/>
        </w:rPr>
        <w:t>ł</w:t>
      </w:r>
      <w:r w:rsidR="009610FB">
        <w:rPr>
          <w:color w:val="4F81BD" w:themeColor="accent1"/>
        </w:rPr>
        <w:t xml:space="preserve"> między innymi sprawy finansowe Towarzystwa w związku ze zmianą sposobu rozliczania składki przekazywanej przez PTChO do ESSO w ramach </w:t>
      </w:r>
      <w:r w:rsidR="00547062">
        <w:rPr>
          <w:color w:val="4F81BD" w:themeColor="accent1"/>
        </w:rPr>
        <w:t xml:space="preserve">umowy łączącej oba towarzystwa. </w:t>
      </w:r>
    </w:p>
    <w:p w:rsidR="00547062" w:rsidRDefault="00AB4483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Wiele uwagi Zarząd poświęcił problemom wyceny </w:t>
      </w:r>
      <w:r w:rsidRPr="00AB4483">
        <w:rPr>
          <w:color w:val="4F81BD" w:themeColor="accent1"/>
        </w:rPr>
        <w:t xml:space="preserve">i kwalifikacji nowych terapii onkologicznych i nowych leków. </w:t>
      </w:r>
      <w:r>
        <w:rPr>
          <w:color w:val="4F81BD" w:themeColor="accent1"/>
        </w:rPr>
        <w:t xml:space="preserve">Przedyskutowano </w:t>
      </w:r>
      <w:r w:rsidRPr="00AB4483">
        <w:rPr>
          <w:color w:val="4F81BD" w:themeColor="accent1"/>
        </w:rPr>
        <w:t>schemat wyceny i kwalifikacji</w:t>
      </w:r>
      <w:r>
        <w:rPr>
          <w:color w:val="4F81BD" w:themeColor="accent1"/>
        </w:rPr>
        <w:t xml:space="preserve"> do refundacji stosowany w zakresie</w:t>
      </w:r>
      <w:r w:rsidRPr="00AB4483">
        <w:rPr>
          <w:color w:val="4F81BD" w:themeColor="accent1"/>
        </w:rPr>
        <w:t xml:space="preserve"> onkologii klinicznej</w:t>
      </w:r>
      <w:r>
        <w:rPr>
          <w:color w:val="4F81BD" w:themeColor="accent1"/>
        </w:rPr>
        <w:t xml:space="preserve"> i podkreślono, że M</w:t>
      </w:r>
      <w:r w:rsidRPr="00AB4483">
        <w:rPr>
          <w:color w:val="4F81BD" w:themeColor="accent1"/>
        </w:rPr>
        <w:t xml:space="preserve">inisterstwo Zdrowia zaczęło korzystać z tego schematu. </w:t>
      </w:r>
      <w:r>
        <w:rPr>
          <w:color w:val="4F81BD" w:themeColor="accent1"/>
        </w:rPr>
        <w:t xml:space="preserve">Zaproponowano, aby </w:t>
      </w:r>
      <w:r w:rsidRPr="00AB4483">
        <w:rPr>
          <w:color w:val="4F81BD" w:themeColor="accent1"/>
        </w:rPr>
        <w:t>analogiczny schemat wyceny powstał dla nowych technologii w chirurgii onkologicznej</w:t>
      </w:r>
      <w:r>
        <w:rPr>
          <w:color w:val="4F81BD" w:themeColor="accent1"/>
        </w:rPr>
        <w:t>.</w:t>
      </w:r>
    </w:p>
    <w:p w:rsidR="00305ED0" w:rsidRDefault="00305ED0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Zarząd zaakceptował przedłużenie współpracy z firmą Roche w zakresie merytorycznego nadzoru nad cyklem warsztatów poświęconych problematyce diagnostyki i leczenia chorych na raka żołądka – w 2016 r. odbędą się kolejne 4 warsztaty. </w:t>
      </w:r>
      <w:r w:rsidR="00A700D8">
        <w:rPr>
          <w:color w:val="4F81BD" w:themeColor="accent1"/>
        </w:rPr>
        <w:t>Zapowiedziano także kontynuację podobnych warsztatów odnoszących się do raka piersi.</w:t>
      </w:r>
      <w:r w:rsidR="00B7785A">
        <w:rPr>
          <w:color w:val="4F81BD" w:themeColor="accent1"/>
        </w:rPr>
        <w:t xml:space="preserve"> W toku są rozmowy dotyczące innych, podobnych aktywności.</w:t>
      </w:r>
    </w:p>
    <w:p w:rsidR="002A7ECB" w:rsidRDefault="002A7ECB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Omówiono sprawy związane z przygotowaniem legitymacji członkowskiej PTChO, którą – zgodnie z intencją Zarządu – członkowie </w:t>
      </w:r>
      <w:r w:rsidR="00A700D8">
        <w:rPr>
          <w:color w:val="4F81BD" w:themeColor="accent1"/>
        </w:rPr>
        <w:t xml:space="preserve">Towarzystwa </w:t>
      </w:r>
      <w:r>
        <w:rPr>
          <w:color w:val="4F81BD" w:themeColor="accent1"/>
        </w:rPr>
        <w:t>otrzymają w 2016 r.</w:t>
      </w:r>
      <w:r w:rsidR="00A700D8">
        <w:rPr>
          <w:color w:val="4F81BD" w:themeColor="accent1"/>
        </w:rPr>
        <w:t xml:space="preserve"> </w:t>
      </w:r>
    </w:p>
    <w:p w:rsidR="002A7ECB" w:rsidRDefault="002A7ECB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Podjęto decyzję o przygotowaniu gruntowanej modernizacji strony internetowej Towarzystwa. </w:t>
      </w:r>
      <w:r w:rsidR="00A700D8">
        <w:rPr>
          <w:color w:val="4F81BD" w:themeColor="accent1"/>
        </w:rPr>
        <w:t>Jednocześnie postanowiono równoległe rozwijać profil PTChO w serwisie Facebook.</w:t>
      </w:r>
    </w:p>
    <w:p w:rsidR="008F1BAC" w:rsidRDefault="008F1BAC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Zarząd </w:t>
      </w:r>
      <w:r w:rsidR="00A700D8">
        <w:rPr>
          <w:color w:val="4F81BD" w:themeColor="accent1"/>
        </w:rPr>
        <w:t xml:space="preserve">Towarzystwa </w:t>
      </w:r>
      <w:r>
        <w:rPr>
          <w:color w:val="4F81BD" w:themeColor="accent1"/>
        </w:rPr>
        <w:t xml:space="preserve">wspólnie z Konsultantem Krajowym rozważa możliwości prawne zaangażowania się Towarzystwa w przygotowanie i organizację kursów specjalizacyjnych wymaganych przez nowy program specjalizacji. </w:t>
      </w:r>
    </w:p>
    <w:p w:rsidR="006D51A0" w:rsidRDefault="00305ED0" w:rsidP="005C103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8F1BAC">
        <w:rPr>
          <w:color w:val="4F81BD" w:themeColor="accent1"/>
        </w:rPr>
        <w:t xml:space="preserve">Zarząd PTChO oraz Komitet Naukowy zakończyły prace na programem naukowym </w:t>
      </w:r>
      <w:r w:rsidR="007768E6">
        <w:rPr>
          <w:color w:val="4F81BD" w:themeColor="accent1"/>
        </w:rPr>
        <w:t xml:space="preserve">XXII </w:t>
      </w:r>
      <w:r w:rsidR="007768E6">
        <w:rPr>
          <w:color w:val="00B050"/>
        </w:rPr>
        <w:t>Z</w:t>
      </w:r>
      <w:r w:rsidRPr="008F1BAC">
        <w:rPr>
          <w:color w:val="4F81BD" w:themeColor="accent1"/>
        </w:rPr>
        <w:t xml:space="preserve">jazdu </w:t>
      </w:r>
      <w:proofErr w:type="spellStart"/>
      <w:r w:rsidRPr="008F1BAC">
        <w:rPr>
          <w:color w:val="4F81BD" w:themeColor="accent1"/>
        </w:rPr>
        <w:t>PTChO</w:t>
      </w:r>
      <w:proofErr w:type="spellEnd"/>
      <w:r w:rsidR="000645DE">
        <w:rPr>
          <w:color w:val="4F81BD" w:themeColor="accent1"/>
        </w:rPr>
        <w:t>,</w:t>
      </w:r>
      <w:r w:rsidR="007768E6">
        <w:rPr>
          <w:color w:val="4F81BD" w:themeColor="accent1"/>
        </w:rPr>
        <w:t xml:space="preserve"> który odbędzie się 16 i 17 września </w:t>
      </w:r>
      <w:r w:rsidRPr="008F1BAC">
        <w:rPr>
          <w:color w:val="4F81BD" w:themeColor="accent1"/>
        </w:rPr>
        <w:t xml:space="preserve">2016 r. Zarząd zakończył także </w:t>
      </w:r>
      <w:r w:rsidR="008F1BAC">
        <w:rPr>
          <w:color w:val="4F81BD" w:themeColor="accent1"/>
        </w:rPr>
        <w:t>działania podjęte wspólnie z Komitetem Naukowym 36. Kongresu ESSO w celu włączenia możliwe dużej liczby przedstawicieli naszego kraju do gron</w:t>
      </w:r>
      <w:r w:rsidR="00A700D8">
        <w:rPr>
          <w:color w:val="4F81BD" w:themeColor="accent1"/>
        </w:rPr>
        <w:t>a</w:t>
      </w:r>
      <w:r w:rsidR="008F1BAC">
        <w:rPr>
          <w:color w:val="4F81BD" w:themeColor="accent1"/>
        </w:rPr>
        <w:t xml:space="preserve"> wykładowców krakowskiego</w:t>
      </w:r>
      <w:r w:rsidR="007768E6">
        <w:rPr>
          <w:color w:val="4F81BD" w:themeColor="accent1"/>
        </w:rPr>
        <w:t xml:space="preserve"> Kongresu ESSO</w:t>
      </w:r>
      <w:r w:rsidR="006D51A0" w:rsidRPr="008F1BAC">
        <w:rPr>
          <w:color w:val="4F81BD" w:themeColor="accent1"/>
        </w:rPr>
        <w:t>.</w:t>
      </w:r>
    </w:p>
    <w:p w:rsidR="00AB4483" w:rsidRDefault="00AB4483" w:rsidP="00AB4483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>Przedstawiciele Prezydium Z</w:t>
      </w:r>
      <w:r w:rsidRPr="001F7724">
        <w:rPr>
          <w:color w:val="4F81BD" w:themeColor="accent1"/>
        </w:rPr>
        <w:t>arząd</w:t>
      </w:r>
      <w:r w:rsidRPr="00E942E6">
        <w:rPr>
          <w:color w:val="00B050"/>
        </w:rPr>
        <w:t>u</w:t>
      </w:r>
      <w:r w:rsidRPr="001F7724">
        <w:rPr>
          <w:color w:val="4F81BD" w:themeColor="accent1"/>
        </w:rPr>
        <w:t xml:space="preserve"> PTChO </w:t>
      </w:r>
      <w:r>
        <w:rPr>
          <w:color w:val="4F81BD" w:themeColor="accent1"/>
        </w:rPr>
        <w:t>regularnie biorą udział w spotkaniach z nowymi władzami Ministerstwa Zdrowia dotyczących zmian w systemie ochrony zdrowia w zakresie „pakietu onkologicznego”</w:t>
      </w:r>
      <w:r w:rsidRPr="007E58DD">
        <w:rPr>
          <w:color w:val="4F81BD" w:themeColor="accent1"/>
        </w:rPr>
        <w:t xml:space="preserve">.  </w:t>
      </w:r>
    </w:p>
    <w:p w:rsid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6D7406" w:rsidRDefault="006D7406" w:rsidP="006D7406">
      <w:pPr>
        <w:jc w:val="both"/>
        <w:rPr>
          <w:b/>
          <w:sz w:val="28"/>
        </w:rPr>
      </w:pPr>
      <w:r>
        <w:rPr>
          <w:b/>
          <w:sz w:val="28"/>
        </w:rPr>
        <w:t>36. Kongres ESSO w Krakowie (14-16 września 2016 r.)</w:t>
      </w:r>
    </w:p>
    <w:p w:rsidR="006D7406" w:rsidRPr="00A10781" w:rsidRDefault="006D7406" w:rsidP="006D740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A4A14">
        <w:rPr>
          <w:b/>
          <w:bCs/>
          <w:iCs/>
          <w:color w:val="4F81BD" w:themeColor="accent1"/>
        </w:rPr>
        <w:t>Polskie Towarzystwo Chirurgii Onkologicznej gorącą zachęca wszystkich chirurgów i lekarzy innych specjalności do udziału w 36. Kongresie ESSO, który po raz pierwszy w historii odbywa się w naszym kraju.</w:t>
      </w:r>
      <w:r w:rsidRPr="006D7406">
        <w:rPr>
          <w:bCs/>
          <w:iCs/>
          <w:color w:val="4F81BD" w:themeColor="accent1"/>
        </w:rPr>
        <w:t xml:space="preserve"> W programie kongresu ESSO znajdują się wykłady zaproszonych polskich onkologów. </w:t>
      </w:r>
      <w:hyperlink r:id="rId9" w:history="1">
        <w:r w:rsidRPr="006D7406">
          <w:rPr>
            <w:rStyle w:val="Hipercze"/>
            <w:bCs/>
            <w:iCs/>
          </w:rPr>
          <w:t>Wszystkie informacje na temat Zjazdu znajdują się na stronie ESSO</w:t>
        </w:r>
      </w:hyperlink>
      <w:r w:rsidRPr="006D7406">
        <w:rPr>
          <w:bCs/>
          <w:iCs/>
          <w:color w:val="4F81BD" w:themeColor="accent1"/>
        </w:rPr>
        <w:t>.</w:t>
      </w:r>
    </w:p>
    <w:p w:rsidR="006D7406" w:rsidRPr="007768E6" w:rsidRDefault="006D7406" w:rsidP="006D740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6D7406">
        <w:rPr>
          <w:bCs/>
          <w:iCs/>
          <w:color w:val="4F81BD" w:themeColor="accent1"/>
        </w:rPr>
        <w:t>Zachęcamy także do zgłaszania streszczeń doniesień zjazdowych, aby na europejskim forum zaprezentować osiągnięcia i wyniki polskiego środowiska chirurgów onkologicznych.</w:t>
      </w:r>
      <w:r w:rsidR="007768E6">
        <w:rPr>
          <w:bCs/>
          <w:iCs/>
          <w:color w:val="4F81BD" w:themeColor="accent1"/>
        </w:rPr>
        <w:t xml:space="preserve"> </w:t>
      </w:r>
    </w:p>
    <w:p w:rsidR="007768E6" w:rsidRPr="007768E6" w:rsidRDefault="007768E6" w:rsidP="007768E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color w:val="4F81BD" w:themeColor="accent1"/>
        </w:rPr>
        <w:t xml:space="preserve">Zarząd </w:t>
      </w:r>
      <w:proofErr w:type="spellStart"/>
      <w:r w:rsidR="001E74AC">
        <w:rPr>
          <w:color w:val="4F81BD" w:themeColor="accent1"/>
        </w:rPr>
        <w:t>PTChO</w:t>
      </w:r>
      <w:proofErr w:type="spellEnd"/>
      <w:r>
        <w:rPr>
          <w:color w:val="4F81BD" w:themeColor="accent1"/>
        </w:rPr>
        <w:t xml:space="preserve"> ufunduje w drodze konkursowej </w:t>
      </w:r>
      <w:r w:rsidRPr="00993C16">
        <w:rPr>
          <w:b/>
          <w:color w:val="4F81BD" w:themeColor="accent1"/>
        </w:rPr>
        <w:t>3 stypendia dla polskich młodych chirurgów do 40 roku życia</w:t>
      </w:r>
      <w:r>
        <w:rPr>
          <w:color w:val="4F81BD" w:themeColor="accent1"/>
        </w:rPr>
        <w:t xml:space="preserve">, którzy będą chcieli czynnie (poprzez zgłoszenie i przyjęcie pracy) wziąć udział w Zjeździe ESSO w Krakowie. </w:t>
      </w:r>
      <w:proofErr w:type="spellStart"/>
      <w:r>
        <w:rPr>
          <w:color w:val="4F81BD" w:themeColor="accent1"/>
        </w:rPr>
        <w:t>PTChO</w:t>
      </w:r>
      <w:proofErr w:type="spellEnd"/>
      <w:r>
        <w:rPr>
          <w:color w:val="4F81BD" w:themeColor="accent1"/>
        </w:rPr>
        <w:t xml:space="preserve"> pokryje koszty uczestnictwa i pobytu.</w:t>
      </w:r>
    </w:p>
    <w:p w:rsidR="006D7406" w:rsidRPr="00305ED0" w:rsidRDefault="006D7406" w:rsidP="006D7406">
      <w:pPr>
        <w:jc w:val="both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>
            <wp:extent cx="5715000" cy="742950"/>
            <wp:effectExtent l="19050" t="0" r="0" b="0"/>
            <wp:docPr id="3" name="Obraz 1" descr="http://ptcho.org.pl/images/esso36%20web-banner%20600x78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cho.org.pl/images/esso36%20web-banner%20600x7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06" w:rsidRDefault="006D7406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0340FD" w:rsidRPr="00D52450" w:rsidRDefault="000340FD" w:rsidP="000340FD">
      <w:pPr>
        <w:jc w:val="both"/>
        <w:rPr>
          <w:b/>
          <w:sz w:val="28"/>
        </w:rPr>
      </w:pPr>
      <w:r>
        <w:rPr>
          <w:b/>
          <w:sz w:val="28"/>
        </w:rPr>
        <w:t>XXI</w:t>
      </w:r>
      <w:r w:rsidR="000004F6">
        <w:rPr>
          <w:b/>
          <w:sz w:val="28"/>
        </w:rPr>
        <w:t>I</w:t>
      </w:r>
      <w:r>
        <w:rPr>
          <w:b/>
          <w:sz w:val="28"/>
        </w:rPr>
        <w:t xml:space="preserve"> Zjazd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w </w:t>
      </w:r>
      <w:r w:rsidR="00423A39">
        <w:rPr>
          <w:b/>
          <w:sz w:val="28"/>
        </w:rPr>
        <w:t>Krakowie</w:t>
      </w:r>
      <w:r>
        <w:rPr>
          <w:b/>
          <w:sz w:val="28"/>
        </w:rPr>
        <w:t xml:space="preserve"> </w:t>
      </w:r>
      <w:r w:rsidR="00EC6926">
        <w:rPr>
          <w:b/>
          <w:sz w:val="28"/>
        </w:rPr>
        <w:t>(16</w:t>
      </w:r>
      <w:r w:rsidR="007768E6">
        <w:rPr>
          <w:b/>
          <w:sz w:val="28"/>
        </w:rPr>
        <w:t>-</w:t>
      </w:r>
      <w:r w:rsidR="00EC6926">
        <w:rPr>
          <w:b/>
          <w:sz w:val="28"/>
        </w:rPr>
        <w:t>17 września 2016 r.)</w:t>
      </w:r>
    </w:p>
    <w:p w:rsidR="00993C16" w:rsidRPr="00993C16" w:rsidRDefault="000004F6" w:rsidP="00993C1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004F6">
        <w:rPr>
          <w:iCs/>
          <w:color w:val="4F81BD" w:themeColor="accent1"/>
        </w:rPr>
        <w:t>Zapraszamy do udziału w</w:t>
      </w:r>
      <w:r w:rsidRPr="000004F6">
        <w:rPr>
          <w:b/>
          <w:bCs/>
          <w:iCs/>
          <w:color w:val="4F81BD" w:themeColor="accent1"/>
        </w:rPr>
        <w:t xml:space="preserve"> XXII Zjeździe</w:t>
      </w:r>
      <w:r w:rsidRPr="000004F6">
        <w:rPr>
          <w:iCs/>
          <w:color w:val="4F81BD" w:themeColor="accent1"/>
        </w:rPr>
        <w:t xml:space="preserve"> </w:t>
      </w:r>
      <w:r w:rsidRPr="000004F6">
        <w:rPr>
          <w:b/>
          <w:bCs/>
          <w:iCs/>
          <w:color w:val="4F81BD" w:themeColor="accent1"/>
        </w:rPr>
        <w:t xml:space="preserve">Polskiego Towarzystwa Chirurgii Onkologicznej, </w:t>
      </w:r>
      <w:r w:rsidRPr="000004F6">
        <w:rPr>
          <w:iCs/>
          <w:color w:val="4F81BD" w:themeColor="accent1"/>
        </w:rPr>
        <w:t xml:space="preserve">który odbędzie się </w:t>
      </w:r>
      <w:r w:rsidRPr="000004F6">
        <w:rPr>
          <w:b/>
          <w:bCs/>
          <w:iCs/>
          <w:color w:val="4F81BD" w:themeColor="accent1"/>
        </w:rPr>
        <w:t xml:space="preserve">16–17 września 2016 roku w Krakowie, bezpośrednio po zakończeniu 36. Zjazdu </w:t>
      </w:r>
      <w:r w:rsidR="00B7785A">
        <w:rPr>
          <w:b/>
          <w:bCs/>
          <w:iCs/>
          <w:color w:val="4F81BD" w:themeColor="accent1"/>
        </w:rPr>
        <w:t>ESSO</w:t>
      </w:r>
      <w:r w:rsidRPr="000004F6">
        <w:rPr>
          <w:b/>
          <w:bCs/>
          <w:iCs/>
          <w:color w:val="4F81BD" w:themeColor="accent1"/>
        </w:rPr>
        <w:t>, który odbywa się także w Krakowie (14-16 września</w:t>
      </w:r>
      <w:r w:rsidR="00AC63C2">
        <w:rPr>
          <w:b/>
          <w:bCs/>
          <w:iCs/>
          <w:color w:val="4F81BD" w:themeColor="accent1"/>
        </w:rPr>
        <w:t xml:space="preserve"> 2016 r.</w:t>
      </w:r>
      <w:r w:rsidRPr="000004F6">
        <w:rPr>
          <w:b/>
          <w:bCs/>
          <w:iCs/>
          <w:color w:val="4F81BD" w:themeColor="accent1"/>
        </w:rPr>
        <w:t>)</w:t>
      </w:r>
      <w:r w:rsidRPr="000004F6">
        <w:rPr>
          <w:iCs/>
          <w:color w:val="4F81BD" w:themeColor="accent1"/>
        </w:rPr>
        <w:t>.</w:t>
      </w:r>
    </w:p>
    <w:p w:rsidR="000004F6" w:rsidRPr="00247323" w:rsidRDefault="000004F6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004F6">
        <w:rPr>
          <w:b/>
          <w:bCs/>
          <w:iCs/>
          <w:color w:val="4F81BD" w:themeColor="accent1"/>
        </w:rPr>
        <w:t>Na stronie internetowej</w:t>
      </w:r>
      <w:r w:rsidRPr="000004F6">
        <w:rPr>
          <w:iCs/>
          <w:color w:val="4F81BD" w:themeColor="accent1"/>
        </w:rPr>
        <w:t xml:space="preserve"> </w:t>
      </w:r>
      <w:hyperlink r:id="rId11" w:history="1">
        <w:r w:rsidRPr="000004F6">
          <w:rPr>
            <w:rStyle w:val="Hipercze"/>
            <w:iCs/>
            <w:color w:val="4F81BD" w:themeColor="accent1"/>
          </w:rPr>
          <w:t>www.zjazd.ptcho.org.pl</w:t>
        </w:r>
      </w:hyperlink>
      <w:r w:rsidRPr="000004F6">
        <w:rPr>
          <w:iCs/>
          <w:color w:val="4F81BD" w:themeColor="accent1"/>
        </w:rPr>
        <w:t xml:space="preserve"> znajdą Państwo szczegółowe informacje dotyczące spotkania.</w:t>
      </w:r>
      <w:r w:rsidRPr="000004F6">
        <w:rPr>
          <w:color w:val="4F81BD" w:themeColor="accent1"/>
        </w:rPr>
        <w:t xml:space="preserve"> Oba </w:t>
      </w:r>
      <w:r w:rsidR="00305ED0">
        <w:rPr>
          <w:color w:val="4F81BD" w:themeColor="accent1"/>
        </w:rPr>
        <w:t>wydarzenia</w:t>
      </w:r>
      <w:r w:rsidRPr="000004F6">
        <w:rPr>
          <w:color w:val="4F81BD" w:themeColor="accent1"/>
        </w:rPr>
        <w:t xml:space="preserve"> </w:t>
      </w:r>
      <w:r w:rsidR="005C103F">
        <w:rPr>
          <w:color w:val="4F81BD" w:themeColor="accent1"/>
        </w:rPr>
        <w:t xml:space="preserve">(PTChO i ESSO) </w:t>
      </w:r>
      <w:r w:rsidRPr="000004F6">
        <w:rPr>
          <w:color w:val="4F81BD" w:themeColor="accent1"/>
        </w:rPr>
        <w:t xml:space="preserve">odbędą się w tym samym miejscu – w nowym centrum kongresowym nad Wisłą – </w:t>
      </w:r>
      <w:hyperlink r:id="rId12" w:history="1">
        <w:r w:rsidRPr="00A50247">
          <w:rPr>
            <w:rStyle w:val="Hipercze"/>
          </w:rPr>
          <w:t>ICE Kraków</w:t>
        </w:r>
      </w:hyperlink>
      <w:r w:rsidRPr="000004F6">
        <w:rPr>
          <w:b/>
          <w:bCs/>
          <w:iCs/>
          <w:color w:val="4F81BD" w:themeColor="accent1"/>
        </w:rPr>
        <w:t>.</w:t>
      </w:r>
    </w:p>
    <w:p w:rsidR="00247323" w:rsidRPr="007768E6" w:rsidRDefault="00247323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i/>
          <w:color w:val="548DD4" w:themeColor="text2" w:themeTint="99"/>
        </w:rPr>
      </w:pPr>
      <w:r w:rsidRPr="007768E6">
        <w:rPr>
          <w:bCs/>
          <w:iCs/>
          <w:color w:val="548DD4" w:themeColor="text2" w:themeTint="99"/>
        </w:rPr>
        <w:t>Streszczenia wykładów i doniesień zgłoszonych na Zjazd PTChO będą, jak co roku, opublikowane w suplemencie do „</w:t>
      </w:r>
      <w:r w:rsidRPr="007768E6">
        <w:rPr>
          <w:bCs/>
          <w:i/>
          <w:iCs/>
          <w:color w:val="548DD4" w:themeColor="text2" w:themeTint="99"/>
        </w:rPr>
        <w:t>Nowotworów”.</w:t>
      </w:r>
    </w:p>
    <w:p w:rsidR="006D7406" w:rsidRDefault="006D7406" w:rsidP="006D7406">
      <w:pPr>
        <w:jc w:val="both"/>
        <w:rPr>
          <w:b/>
          <w:sz w:val="28"/>
        </w:rPr>
      </w:pPr>
    </w:p>
    <w:p w:rsidR="00E03F00" w:rsidRPr="00D52450" w:rsidRDefault="00E704F8" w:rsidP="00E03F00">
      <w:pPr>
        <w:jc w:val="both"/>
        <w:rPr>
          <w:b/>
          <w:sz w:val="28"/>
        </w:rPr>
      </w:pPr>
      <w:r>
        <w:rPr>
          <w:b/>
          <w:sz w:val="28"/>
        </w:rPr>
        <w:t>Ostatni k</w:t>
      </w:r>
      <w:r w:rsidR="00E03F00">
        <w:rPr>
          <w:b/>
          <w:sz w:val="28"/>
        </w:rPr>
        <w:t xml:space="preserve">urs wprowadzający do specjalizacji </w:t>
      </w:r>
      <w:r>
        <w:rPr>
          <w:b/>
          <w:sz w:val="28"/>
        </w:rPr>
        <w:t>„starego trybu”</w:t>
      </w:r>
    </w:p>
    <w:p w:rsidR="00E03F00" w:rsidRDefault="000004F6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>Przypominamy</w:t>
      </w:r>
      <w:r w:rsidR="00E03F00">
        <w:rPr>
          <w:rFonts w:ascii="Calibri" w:eastAsia="Calibri" w:hAnsi="Calibri" w:cs="Times New Roman"/>
          <w:color w:val="4F81BD" w:themeColor="accent1"/>
        </w:rPr>
        <w:t xml:space="preserve">, że </w:t>
      </w:r>
      <w:r w:rsidR="00E03F00" w:rsidRPr="00203FD6">
        <w:rPr>
          <w:rFonts w:ascii="Calibri" w:eastAsia="Calibri" w:hAnsi="Calibri" w:cs="Times New Roman"/>
          <w:b/>
          <w:color w:val="4F81BD" w:themeColor="accent1"/>
        </w:rPr>
        <w:t>OSTATNI</w:t>
      </w:r>
      <w:r w:rsidR="00E03F00">
        <w:rPr>
          <w:rFonts w:ascii="Calibri" w:eastAsia="Calibri" w:hAnsi="Calibri" w:cs="Times New Roman"/>
          <w:color w:val="4F81BD" w:themeColor="accent1"/>
        </w:rPr>
        <w:t xml:space="preserve"> </w:t>
      </w:r>
      <w:r w:rsidR="00E03F00" w:rsidRPr="00203FD6">
        <w:rPr>
          <w:rFonts w:ascii="Calibri" w:eastAsia="Calibri" w:hAnsi="Calibri" w:cs="Times New Roman"/>
          <w:b/>
          <w:color w:val="4F81BD" w:themeColor="accent1"/>
        </w:rPr>
        <w:t>kurs wprowadzający do specjalizacji „starego trybu”</w:t>
      </w:r>
      <w:r w:rsidR="00E03F00">
        <w:rPr>
          <w:rFonts w:ascii="Calibri" w:eastAsia="Calibri" w:hAnsi="Calibri" w:cs="Times New Roman"/>
          <w:color w:val="4F81BD" w:themeColor="accent1"/>
        </w:rPr>
        <w:t xml:space="preserve"> odbędzie się w</w:t>
      </w:r>
      <w:r>
        <w:rPr>
          <w:rFonts w:ascii="Calibri" w:eastAsia="Calibri" w:hAnsi="Calibri" w:cs="Times New Roman"/>
          <w:color w:val="4F81BD" w:themeColor="accent1"/>
        </w:rPr>
        <w:t xml:space="preserve"> 16 września </w:t>
      </w:r>
      <w:r w:rsidR="00E03F00">
        <w:rPr>
          <w:rFonts w:ascii="Calibri" w:eastAsia="Calibri" w:hAnsi="Calibri" w:cs="Times New Roman"/>
          <w:color w:val="4F81BD" w:themeColor="accent1"/>
        </w:rPr>
        <w:t>2016 roku w Krakowie, podczas Zjazdu ESSO i PTChO.</w:t>
      </w:r>
      <w:r w:rsidR="00400A33">
        <w:rPr>
          <w:rFonts w:ascii="Calibri" w:eastAsia="Calibri" w:hAnsi="Calibri" w:cs="Times New Roman"/>
          <w:color w:val="4F81BD" w:themeColor="accent1"/>
        </w:rPr>
        <w:t xml:space="preserve"> </w:t>
      </w:r>
      <w:r w:rsidR="00E704F8">
        <w:rPr>
          <w:rFonts w:ascii="Calibri" w:eastAsia="Calibri" w:hAnsi="Calibri" w:cs="Times New Roman"/>
          <w:color w:val="4F81BD" w:themeColor="accent1"/>
        </w:rPr>
        <w:t>Zalecamy</w:t>
      </w:r>
      <w:r w:rsidR="00400A33">
        <w:rPr>
          <w:rFonts w:ascii="Calibri" w:eastAsia="Calibri" w:hAnsi="Calibri" w:cs="Times New Roman"/>
          <w:color w:val="4F81BD" w:themeColor="accent1"/>
        </w:rPr>
        <w:t xml:space="preserve"> WSZYSTKI</w:t>
      </w:r>
      <w:r w:rsidR="00E704F8">
        <w:rPr>
          <w:rFonts w:ascii="Calibri" w:eastAsia="Calibri" w:hAnsi="Calibri" w:cs="Times New Roman"/>
          <w:color w:val="4F81BD" w:themeColor="accent1"/>
        </w:rPr>
        <w:t>M</w:t>
      </w:r>
      <w:r w:rsidR="00400A33">
        <w:rPr>
          <w:rFonts w:ascii="Calibri" w:eastAsia="Calibri" w:hAnsi="Calibri" w:cs="Times New Roman"/>
          <w:color w:val="4F81BD" w:themeColor="accent1"/>
        </w:rPr>
        <w:t>, którzy nie uczestniczyli</w:t>
      </w:r>
      <w:r w:rsidR="00BE74C8">
        <w:rPr>
          <w:rFonts w:ascii="Calibri" w:eastAsia="Calibri" w:hAnsi="Calibri" w:cs="Times New Roman"/>
          <w:color w:val="4F81BD" w:themeColor="accent1"/>
        </w:rPr>
        <w:t xml:space="preserve"> dotychczas w </w:t>
      </w:r>
      <w:r w:rsidR="00CF04E5">
        <w:rPr>
          <w:rFonts w:ascii="Calibri" w:eastAsia="Calibri" w:hAnsi="Calibri" w:cs="Times New Roman"/>
          <w:color w:val="4F81BD" w:themeColor="accent1"/>
        </w:rPr>
        <w:t>tym</w:t>
      </w:r>
      <w:r w:rsidR="00BE74C8">
        <w:rPr>
          <w:rFonts w:ascii="Calibri" w:eastAsia="Calibri" w:hAnsi="Calibri" w:cs="Times New Roman"/>
          <w:color w:val="4F81BD" w:themeColor="accent1"/>
        </w:rPr>
        <w:t xml:space="preserve"> </w:t>
      </w:r>
      <w:r w:rsidR="00400A33">
        <w:rPr>
          <w:rFonts w:ascii="Calibri" w:eastAsia="Calibri" w:hAnsi="Calibri" w:cs="Times New Roman"/>
          <w:color w:val="4F81BD" w:themeColor="accent1"/>
        </w:rPr>
        <w:t xml:space="preserve">kursie, aby zaplanowali przyjazd do Krakowa we wrześniu przyszłego roku! </w:t>
      </w:r>
    </w:p>
    <w:p w:rsidR="00E03F00" w:rsidRDefault="00E03F00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W czasie </w:t>
      </w:r>
      <w:r w:rsidR="00A1777B">
        <w:rPr>
          <w:rFonts w:ascii="Calibri" w:eastAsia="Calibri" w:hAnsi="Calibri" w:cs="Times New Roman"/>
          <w:color w:val="4F81BD" w:themeColor="accent1"/>
        </w:rPr>
        <w:t>przyszłorocznego wrześniowego</w:t>
      </w:r>
      <w:r>
        <w:rPr>
          <w:rFonts w:ascii="Calibri" w:eastAsia="Calibri" w:hAnsi="Calibri" w:cs="Times New Roman"/>
          <w:color w:val="4F81BD" w:themeColor="accent1"/>
        </w:rPr>
        <w:t xml:space="preserve"> </w:t>
      </w:r>
      <w:r w:rsidR="00A1777B">
        <w:rPr>
          <w:rFonts w:ascii="Calibri" w:eastAsia="Calibri" w:hAnsi="Calibri" w:cs="Times New Roman"/>
          <w:color w:val="4F81BD" w:themeColor="accent1"/>
        </w:rPr>
        <w:t>Z</w:t>
      </w:r>
      <w:r>
        <w:rPr>
          <w:rFonts w:ascii="Calibri" w:eastAsia="Calibri" w:hAnsi="Calibri" w:cs="Times New Roman"/>
          <w:color w:val="4F81BD" w:themeColor="accent1"/>
        </w:rPr>
        <w:t xml:space="preserve">jazdu </w:t>
      </w:r>
      <w:r w:rsidR="000004F6">
        <w:rPr>
          <w:rFonts w:ascii="Calibri" w:eastAsia="Calibri" w:hAnsi="Calibri" w:cs="Times New Roman"/>
          <w:color w:val="4F81BD" w:themeColor="accent1"/>
        </w:rPr>
        <w:t xml:space="preserve">PTChO </w:t>
      </w:r>
      <w:r>
        <w:rPr>
          <w:rFonts w:ascii="Calibri" w:eastAsia="Calibri" w:hAnsi="Calibri" w:cs="Times New Roman"/>
          <w:color w:val="4F81BD" w:themeColor="accent1"/>
        </w:rPr>
        <w:t xml:space="preserve">odbędzie się także </w:t>
      </w:r>
      <w:r w:rsidRPr="000004F6">
        <w:rPr>
          <w:rFonts w:ascii="Calibri" w:eastAsia="Calibri" w:hAnsi="Calibri" w:cs="Times New Roman"/>
          <w:b/>
          <w:color w:val="4F81BD" w:themeColor="accent1"/>
        </w:rPr>
        <w:t>kurs wprowadzający do specjalizacji „nowego trybu”</w:t>
      </w:r>
      <w:r w:rsidR="000004F6">
        <w:rPr>
          <w:rFonts w:ascii="Calibri" w:eastAsia="Calibri" w:hAnsi="Calibri" w:cs="Times New Roman"/>
          <w:color w:val="4F81BD" w:themeColor="accent1"/>
        </w:rPr>
        <w:t xml:space="preserve"> – kurs ten ma format </w:t>
      </w:r>
      <w:r w:rsidR="00CF04E5">
        <w:rPr>
          <w:rFonts w:ascii="Calibri" w:eastAsia="Calibri" w:hAnsi="Calibri" w:cs="Times New Roman"/>
          <w:color w:val="4F81BD" w:themeColor="accent1"/>
        </w:rPr>
        <w:t>dwudniowy i będzie odbywał się</w:t>
      </w:r>
      <w:r w:rsidR="000004F6">
        <w:rPr>
          <w:rFonts w:ascii="Calibri" w:eastAsia="Calibri" w:hAnsi="Calibri" w:cs="Times New Roman"/>
          <w:color w:val="4F81BD" w:themeColor="accent1"/>
        </w:rPr>
        <w:t xml:space="preserve"> 15 i 16 września w Centrum Onkologii w Krakowie</w:t>
      </w:r>
      <w:r>
        <w:rPr>
          <w:rFonts w:ascii="Calibri" w:eastAsia="Calibri" w:hAnsi="Calibri" w:cs="Times New Roman"/>
          <w:color w:val="4F81BD" w:themeColor="accent1"/>
        </w:rPr>
        <w:t xml:space="preserve">. </w:t>
      </w:r>
    </w:p>
    <w:p w:rsidR="00E03F00" w:rsidRPr="00E03F00" w:rsidRDefault="00E03F00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>Przypominamy, że nabór na kursy odbywa się WYŁĄCZNIE za pośrednictwem CMKP.</w:t>
      </w:r>
      <w:r w:rsidRPr="00E03F00">
        <w:rPr>
          <w:rFonts w:ascii="Calibri" w:eastAsia="Calibri" w:hAnsi="Calibri" w:cs="Times New Roman"/>
          <w:color w:val="4F81BD" w:themeColor="accent1"/>
        </w:rPr>
        <w:t xml:space="preserve"> </w:t>
      </w:r>
    </w:p>
    <w:p w:rsidR="00E03F00" w:rsidRPr="00E407EF" w:rsidRDefault="00E03F00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>Nowotwory Journal of Oncology</w:t>
      </w:r>
    </w:p>
    <w:p w:rsidR="00457FAB" w:rsidRPr="00817775" w:rsidRDefault="00E704F8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E704F8">
        <w:rPr>
          <w:color w:val="4F81BD" w:themeColor="accent1"/>
        </w:rPr>
        <w:t>Kolejny numer „Nowotworów” zawiera artykuł R.F. Moulda poświęcony 120. rocznicy odkrycia dokonanego w Würzburgu przez W.K. Roentgena. W innym artykule B. Maciejewski śledzi rozwój radioterapii — od tego</w:t>
      </w:r>
      <w:r w:rsidR="00247323" w:rsidRPr="00247323">
        <w:rPr>
          <w:color w:val="00B050"/>
        </w:rPr>
        <w:t>ż</w:t>
      </w:r>
      <w:r w:rsidRPr="00E704F8">
        <w:rPr>
          <w:color w:val="4F81BD" w:themeColor="accent1"/>
        </w:rPr>
        <w:t xml:space="preserve"> odkrycia aż do ery radiochirurgii. Ponadto publikujemy m.in. zapisy kolejnych </w:t>
      </w:r>
      <w:r w:rsidR="00247323">
        <w:rPr>
          <w:color w:val="4F81BD" w:themeColor="accent1"/>
        </w:rPr>
        <w:t>„</w:t>
      </w:r>
      <w:r w:rsidR="001E74AC">
        <w:rPr>
          <w:color w:val="4F81BD" w:themeColor="accent1"/>
        </w:rPr>
        <w:t>Debat” toczonych podczas III Konferencji Naukowej pisma</w:t>
      </w:r>
      <w:r w:rsidRPr="00E704F8">
        <w:rPr>
          <w:color w:val="4F81BD" w:themeColor="accent1"/>
        </w:rPr>
        <w:t xml:space="preserve">: dwugłos w sprawie zasadności prowadzenia ścisłych badań obserwacyjnych po leczeniu chorych na raka jelita grubego (M. Bębenek, P. </w:t>
      </w:r>
      <w:proofErr w:type="spellStart"/>
      <w:r w:rsidRPr="00E704F8">
        <w:rPr>
          <w:color w:val="4F81BD" w:themeColor="accent1"/>
        </w:rPr>
        <w:t>Potemski</w:t>
      </w:r>
      <w:proofErr w:type="spellEnd"/>
      <w:r w:rsidRPr="00E704F8">
        <w:rPr>
          <w:color w:val="4F81BD" w:themeColor="accent1"/>
        </w:rPr>
        <w:t xml:space="preserve">) </w:t>
      </w:r>
      <w:r w:rsidR="00247323">
        <w:rPr>
          <w:color w:val="4F81BD" w:themeColor="accent1"/>
        </w:rPr>
        <w:t>opinię n</w:t>
      </w:r>
      <w:r w:rsidR="008A0333">
        <w:rPr>
          <w:color w:val="4F81BD" w:themeColor="accent1"/>
        </w:rPr>
        <w:t xml:space="preserve">a </w:t>
      </w:r>
      <w:r w:rsidR="00247323">
        <w:rPr>
          <w:color w:val="4F81BD" w:themeColor="accent1"/>
        </w:rPr>
        <w:t>t</w:t>
      </w:r>
      <w:r w:rsidR="008A0333">
        <w:rPr>
          <w:color w:val="4F81BD" w:themeColor="accent1"/>
        </w:rPr>
        <w:t>emat</w:t>
      </w:r>
      <w:r w:rsidR="00247323">
        <w:rPr>
          <w:color w:val="4F81BD" w:themeColor="accent1"/>
        </w:rPr>
        <w:t xml:space="preserve"> stosowania </w:t>
      </w:r>
      <w:proofErr w:type="spellStart"/>
      <w:r w:rsidR="00247323">
        <w:rPr>
          <w:color w:val="4F81BD" w:themeColor="accent1"/>
        </w:rPr>
        <w:t>ewerolimusu</w:t>
      </w:r>
      <w:proofErr w:type="spellEnd"/>
      <w:r w:rsidR="00247323">
        <w:rPr>
          <w:color w:val="4F81BD" w:themeColor="accent1"/>
        </w:rPr>
        <w:t xml:space="preserve"> </w:t>
      </w:r>
      <w:r w:rsidR="008A0333" w:rsidRPr="00E704F8">
        <w:rPr>
          <w:color w:val="4F81BD" w:themeColor="accent1"/>
        </w:rPr>
        <w:t xml:space="preserve"> po progresji raka nerki po uprzednim użyciu inhibitorów kinazy (R. Stec</w:t>
      </w:r>
      <w:r w:rsidR="008A0333">
        <w:rPr>
          <w:color w:val="4F81BD" w:themeColor="accent1"/>
        </w:rPr>
        <w:t>) i wątpliwości wobec</w:t>
      </w:r>
      <w:r w:rsidRPr="00E704F8">
        <w:rPr>
          <w:color w:val="4F81BD" w:themeColor="accent1"/>
        </w:rPr>
        <w:t xml:space="preserve"> zasadności kontynuacji leczenia </w:t>
      </w:r>
      <w:proofErr w:type="spellStart"/>
      <w:r w:rsidR="008A0333">
        <w:rPr>
          <w:color w:val="4F81BD" w:themeColor="accent1"/>
        </w:rPr>
        <w:t>celowanego</w:t>
      </w:r>
      <w:proofErr w:type="spellEnd"/>
      <w:r w:rsidR="008A0333">
        <w:rPr>
          <w:color w:val="4F81BD" w:themeColor="accent1"/>
        </w:rPr>
        <w:t xml:space="preserve"> (</w:t>
      </w:r>
      <w:r w:rsidRPr="00E704F8">
        <w:rPr>
          <w:color w:val="4F81BD" w:themeColor="accent1"/>
        </w:rPr>
        <w:t xml:space="preserve">S. Nawrocki). Zamieszczamy także artykuł o raku płuca, który staje się dominującym nowotworem u kobiet w Europie (U. Sulkowska i wsp.), a także sprawozdania, recenzje nadesłanych książek i inne ciekawe informacje. </w:t>
      </w:r>
      <w:r w:rsidR="001E7667" w:rsidRPr="001E7667">
        <w:rPr>
          <w:b/>
          <w:color w:val="4F81BD" w:themeColor="accent1"/>
        </w:rPr>
        <w:t xml:space="preserve"> </w:t>
      </w:r>
    </w:p>
    <w:p w:rsidR="00CA1EFF" w:rsidRPr="00E704F8" w:rsidRDefault="00457FAB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E704F8">
        <w:rPr>
          <w:b/>
          <w:color w:val="4F81BD" w:themeColor="accent1"/>
        </w:rPr>
        <w:t>W piśmie kontynuujemy nowy dział zawierający s</w:t>
      </w:r>
      <w:r w:rsidR="003E23D0" w:rsidRPr="00E704F8">
        <w:rPr>
          <w:b/>
          <w:color w:val="4F81BD" w:themeColor="accent1"/>
        </w:rPr>
        <w:t>treszczenia prac doktorskich</w:t>
      </w:r>
      <w:r w:rsidRPr="00E704F8">
        <w:rPr>
          <w:b/>
          <w:color w:val="4F81BD" w:themeColor="accent1"/>
        </w:rPr>
        <w:t>. R</w:t>
      </w:r>
      <w:r w:rsidR="004B469D" w:rsidRPr="00E704F8">
        <w:rPr>
          <w:b/>
          <w:color w:val="4F81BD" w:themeColor="accent1"/>
        </w:rPr>
        <w:t xml:space="preserve">edakcja </w:t>
      </w:r>
      <w:r w:rsidR="003E23D0" w:rsidRPr="00E704F8">
        <w:rPr>
          <w:b/>
          <w:color w:val="4F81BD" w:themeColor="accent1"/>
        </w:rPr>
        <w:t>zachęca wszystkich doktorantów do współpracy</w:t>
      </w:r>
      <w:r w:rsidR="00E704F8">
        <w:rPr>
          <w:b/>
          <w:color w:val="4F81BD" w:themeColor="accent1"/>
        </w:rPr>
        <w:t xml:space="preserve"> – prosimy osoby zainteresowane drukiem streszczenia doktoratu w piśmie o </w:t>
      </w:r>
      <w:hyperlink r:id="rId13" w:history="1">
        <w:r w:rsidR="00E704F8" w:rsidRPr="00E704F8">
          <w:rPr>
            <w:rStyle w:val="Hipercze"/>
            <w:b/>
          </w:rPr>
          <w:t>kontakt z redakcją</w:t>
        </w:r>
      </w:hyperlink>
      <w:r w:rsidR="003E23D0" w:rsidRPr="00E704F8">
        <w:rPr>
          <w:b/>
          <w:color w:val="4F81BD" w:themeColor="accent1"/>
        </w:rPr>
        <w:t xml:space="preserve">. </w:t>
      </w:r>
      <w:r w:rsidR="00CA1EFF" w:rsidRPr="00E704F8">
        <w:rPr>
          <w:b/>
          <w:color w:val="4F81BD" w:themeColor="accent1"/>
        </w:rPr>
        <w:t xml:space="preserve"> </w:t>
      </w:r>
      <w:r w:rsidR="00CA1EFF" w:rsidRPr="00E704F8">
        <w:rPr>
          <w:rFonts w:ascii="Calibri" w:eastAsia="Times New Roman" w:hAnsi="Calibri" w:cs="Times New Roman"/>
          <w:b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Przypominamy, że wszyscy członkowie PTChO, którzy opłacili w terminie składkę członkowską, otrzymują bezpłatną prenumeratę czasopisma </w:t>
      </w:r>
      <w:r w:rsidR="007F5049">
        <w:rPr>
          <w:i/>
          <w:color w:val="4F81BD" w:themeColor="accent1"/>
        </w:rPr>
        <w:t>Nowotwory Journal of Oncology</w:t>
      </w:r>
      <w:r w:rsidRPr="001F7724">
        <w:rPr>
          <w:color w:val="4F81BD" w:themeColor="accent1"/>
        </w:rPr>
        <w:t xml:space="preserve"> ponadto – po zalogowaniu się na </w:t>
      </w:r>
      <w:hyperlink r:id="rId14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</w:t>
      </w:r>
      <w:r w:rsidR="001E74AC">
        <w:rPr>
          <w:color w:val="4F81BD" w:themeColor="accent1"/>
        </w:rPr>
        <w:t xml:space="preserve"> też</w:t>
      </w:r>
      <w:r w:rsidR="008A0333">
        <w:rPr>
          <w:color w:val="4F81BD" w:themeColor="accent1"/>
        </w:rPr>
        <w:t xml:space="preserve"> </w:t>
      </w:r>
      <w:r w:rsidRPr="001F7724">
        <w:rPr>
          <w:color w:val="4F81BD" w:themeColor="accent1"/>
        </w:rPr>
        <w:t xml:space="preserve">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Pr="001F7724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lastRenderedPageBreak/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5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:rsidR="00AA7ECE" w:rsidRDefault="00AA7ECE" w:rsidP="00634219">
      <w:pPr>
        <w:jc w:val="both"/>
      </w:pPr>
    </w:p>
    <w:p w:rsidR="000004F6" w:rsidRDefault="000004F6" w:rsidP="000004F6">
      <w:pPr>
        <w:jc w:val="both"/>
        <w:rPr>
          <w:b/>
          <w:sz w:val="28"/>
        </w:rPr>
      </w:pPr>
      <w:r>
        <w:rPr>
          <w:b/>
          <w:sz w:val="28"/>
        </w:rPr>
        <w:t>Nowe składki członkowskie</w:t>
      </w:r>
    </w:p>
    <w:p w:rsidR="000004F6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 w:rsidRPr="008D5AF1">
        <w:rPr>
          <w:rFonts w:ascii="Calibri" w:eastAsia="Calibri" w:hAnsi="Calibri" w:cs="Times New Roman"/>
          <w:color w:val="4F81BD" w:themeColor="accent1"/>
        </w:rPr>
        <w:t xml:space="preserve">Przypominamy, że w czasie Walnego Zgromadzenia Prezes zwrócił uwagę na problem zaległych składek członkowskich.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Podkreślono konieczność podjęcia w tej sprawie kroków zgodnych ze Statutem, dlatego zachęcamy do </w:t>
      </w:r>
      <w:r w:rsidR="00446A4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niezwłocznego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uregulowan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ia należności wobec Towarzystwa pod rygorem utraty członkostwa (ponowne przyjęcie możliwe jest dopiero po opłaceniu wstecz wszystkich zaległych składek).</w:t>
      </w:r>
    </w:p>
    <w:p w:rsidR="00306A77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Cs/>
          <w:color w:val="4F81BD" w:themeColor="accent1"/>
        </w:rPr>
        <w:t>Zgodnie z wynikami przeprowadzonego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podczas Walnego Zgromadzenia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głosowania przyjęto, że </w:t>
      </w:r>
      <w:r w:rsidR="00446A46" w:rsidRPr="008D5AF1">
        <w:rPr>
          <w:rFonts w:ascii="Calibri" w:eastAsia="Calibri" w:hAnsi="Calibri" w:cs="Times New Roman"/>
          <w:bCs/>
          <w:color w:val="4F81BD" w:themeColor="accent1"/>
        </w:rPr>
        <w:t xml:space="preserve">począwszy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od 2016 r. składka pozostaje bez zmian [tj.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150 PLN</w:t>
      </w:r>
      <w:r w:rsidRPr="008D5AF1">
        <w:rPr>
          <w:rFonts w:ascii="Calibri" w:eastAsia="Calibri" w:hAnsi="Calibri" w:cs="Times New Roman"/>
          <w:bCs/>
          <w:color w:val="4F81BD" w:themeColor="accent1"/>
        </w:rPr>
        <w:t>] dla tych, którzy chcą należeć jedynie do PTChO; natomiast dla członków, którzy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także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 chcą należeć do ESSO – składka od 2016 r. wzrasta do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250 PLN.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</w:t>
      </w:r>
    </w:p>
    <w:p w:rsidR="000004F6" w:rsidRPr="008D5AF1" w:rsidRDefault="00B158F0" w:rsidP="00306A77">
      <w:pPr>
        <w:pStyle w:val="Akapitzlist"/>
        <w:ind w:left="360"/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W związku z tym 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>ważność dotychczasowej deklaracji należenia do ESSO wygaśnie z końcem br. W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najbliższym czasie Sekretariat PTChO roześle wzór 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nowej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deklaracji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przynależności do ESSO od 2016 r. Wszyscy, którzy chcieliby należeć do Europejskiego Towarzystwa od 2016 r. powinni ją wypełnić i odesłać do Sekretariatu, deklarując tym samym opłacanie składki podwyższonej do 250 </w:t>
      </w:r>
      <w:r w:rsidR="008D5AF1" w:rsidRPr="008D5AF1">
        <w:rPr>
          <w:rFonts w:ascii="Calibri" w:eastAsia="Calibri" w:hAnsi="Calibri" w:cs="Times New Roman"/>
          <w:b/>
          <w:bCs/>
          <w:color w:val="4F81BD" w:themeColor="accent1"/>
        </w:rPr>
        <w:t>PLN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>.</w:t>
      </w:r>
    </w:p>
    <w:p w:rsidR="000004F6" w:rsidRDefault="000004F6" w:rsidP="00634219">
      <w:pPr>
        <w:jc w:val="both"/>
      </w:pPr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BA7DCC" w:rsidRDefault="00155DDD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Gorąco z</w:t>
      </w:r>
      <w:r w:rsidR="00BA7DCC" w:rsidRPr="001F7724">
        <w:rPr>
          <w:rFonts w:eastAsia="Times New Roman" w:cs="Courier New"/>
          <w:color w:val="4F81BD" w:themeColor="accent1"/>
        </w:rPr>
        <w:t xml:space="preserve">achęcamy do wzięcia udziału w </w:t>
      </w:r>
      <w:r w:rsidR="00AC3627" w:rsidRPr="004C0BE5">
        <w:rPr>
          <w:rFonts w:eastAsia="Times New Roman" w:cs="Courier New"/>
          <w:b/>
          <w:color w:val="4F81BD" w:themeColor="accent1"/>
        </w:rPr>
        <w:t>IV Zimowym Forum Onkologicznym</w:t>
      </w:r>
      <w:r w:rsidR="00A97E07">
        <w:rPr>
          <w:rFonts w:eastAsia="Times New Roman" w:cs="Courier New"/>
          <w:color w:val="4F81BD" w:themeColor="accent1"/>
        </w:rPr>
        <w:t xml:space="preserve"> </w:t>
      </w:r>
      <w:r>
        <w:rPr>
          <w:rFonts w:eastAsia="Times New Roman" w:cs="Courier New"/>
          <w:color w:val="4F81BD" w:themeColor="accent1"/>
        </w:rPr>
        <w:t>(1</w:t>
      </w:r>
      <w:r w:rsidR="004C0BE5">
        <w:rPr>
          <w:rFonts w:eastAsia="Times New Roman" w:cs="Courier New"/>
          <w:color w:val="4F81BD" w:themeColor="accent1"/>
        </w:rPr>
        <w:t>5</w:t>
      </w:r>
      <w:r w:rsidR="00637764">
        <w:rPr>
          <w:rFonts w:eastAsia="Times New Roman" w:cs="Courier New"/>
          <w:color w:val="4F81BD" w:themeColor="accent1"/>
        </w:rPr>
        <w:t>-</w:t>
      </w:r>
      <w:r>
        <w:rPr>
          <w:rFonts w:eastAsia="Times New Roman" w:cs="Courier New"/>
          <w:color w:val="4F81BD" w:themeColor="accent1"/>
        </w:rPr>
        <w:t>1</w:t>
      </w:r>
      <w:r w:rsidR="004C0BE5">
        <w:rPr>
          <w:rFonts w:eastAsia="Times New Roman" w:cs="Courier New"/>
          <w:color w:val="4F81BD" w:themeColor="accent1"/>
        </w:rPr>
        <w:t>6</w:t>
      </w:r>
      <w:r w:rsidR="001E74AC">
        <w:rPr>
          <w:rFonts w:eastAsia="Times New Roman" w:cs="Courier New"/>
          <w:color w:val="4F81BD" w:themeColor="accent1"/>
        </w:rPr>
        <w:t xml:space="preserve"> stycznia</w:t>
      </w:r>
      <w:r w:rsidR="001E74AC">
        <w:rPr>
          <w:rFonts w:eastAsia="Times New Roman" w:cs="Courier New"/>
          <w:color w:val="00B050"/>
        </w:rPr>
        <w:t xml:space="preserve"> </w:t>
      </w:r>
      <w:r>
        <w:rPr>
          <w:rFonts w:eastAsia="Times New Roman" w:cs="Courier New"/>
          <w:color w:val="4F81BD" w:themeColor="accent1"/>
        </w:rPr>
        <w:t>201</w:t>
      </w:r>
      <w:r w:rsidR="00AC3627">
        <w:rPr>
          <w:rFonts w:eastAsia="Times New Roman" w:cs="Courier New"/>
          <w:color w:val="4F81BD" w:themeColor="accent1"/>
        </w:rPr>
        <w:t>6</w:t>
      </w:r>
      <w:r>
        <w:rPr>
          <w:rFonts w:eastAsia="Times New Roman" w:cs="Courier New"/>
          <w:color w:val="4F81BD" w:themeColor="accent1"/>
        </w:rPr>
        <w:t xml:space="preserve"> r</w:t>
      </w:r>
      <w:r w:rsidR="00637764">
        <w:rPr>
          <w:rFonts w:eastAsia="Times New Roman" w:cs="Courier New"/>
          <w:color w:val="4F81BD" w:themeColor="accent1"/>
        </w:rPr>
        <w:t>.</w:t>
      </w:r>
      <w:r>
        <w:rPr>
          <w:rFonts w:eastAsia="Times New Roman" w:cs="Courier New"/>
          <w:color w:val="4F81BD" w:themeColor="accent1"/>
        </w:rPr>
        <w:t xml:space="preserve">) </w:t>
      </w:r>
      <w:r w:rsidR="00BA7DCC" w:rsidRPr="001F7724">
        <w:rPr>
          <w:rFonts w:eastAsia="Times New Roman" w:cs="Courier New"/>
          <w:color w:val="4F81BD" w:themeColor="accent1"/>
        </w:rPr>
        <w:t>–</w:t>
      </w:r>
      <w:r w:rsidR="00A206AA">
        <w:rPr>
          <w:rFonts w:eastAsia="Times New Roman" w:cs="Courier New"/>
          <w:color w:val="4F81BD" w:themeColor="accent1"/>
        </w:rPr>
        <w:t xml:space="preserve"> jest</w:t>
      </w:r>
      <w:r w:rsidR="008A0333" w:rsidRPr="008A0333">
        <w:rPr>
          <w:rFonts w:eastAsia="Times New Roman" w:cs="Courier New"/>
          <w:color w:val="00B050"/>
        </w:rPr>
        <w:t xml:space="preserve"> </w:t>
      </w:r>
      <w:r w:rsidR="00D035AD">
        <w:rPr>
          <w:rFonts w:eastAsia="Times New Roman" w:cs="Courier New"/>
          <w:color w:val="4F81BD" w:themeColor="accent1"/>
        </w:rPr>
        <w:t xml:space="preserve">nowa formuła, rozszerzony program, wydarzenia towarzyszące – </w:t>
      </w:r>
      <w:r w:rsidR="00BA7DCC" w:rsidRPr="001F7724">
        <w:rPr>
          <w:rFonts w:eastAsia="Times New Roman" w:cs="Courier New"/>
          <w:color w:val="4F81BD" w:themeColor="accent1"/>
        </w:rPr>
        <w:t xml:space="preserve">szczegółowe informacje na temat interesującego programu znajdują się na </w:t>
      </w:r>
      <w:hyperlink r:id="rId16" w:history="1">
        <w:r w:rsidR="00BA7DCC" w:rsidRPr="001F7724">
          <w:rPr>
            <w:rStyle w:val="Hipercze"/>
            <w:rFonts w:eastAsia="Times New Roman" w:cs="Courier New"/>
          </w:rPr>
          <w:t>stronie tej konferencji</w:t>
        </w:r>
      </w:hyperlink>
      <w:r w:rsidR="00BA7DCC" w:rsidRPr="001F7724">
        <w:rPr>
          <w:rFonts w:eastAsia="Times New Roman" w:cs="Courier New"/>
          <w:color w:val="4F81BD" w:themeColor="accent1"/>
        </w:rPr>
        <w:t xml:space="preserve">. </w:t>
      </w:r>
    </w:p>
    <w:p w:rsidR="00E704F8" w:rsidRPr="009E0494" w:rsidRDefault="00E704F8" w:rsidP="009E0494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740348">
        <w:rPr>
          <w:rFonts w:eastAsia="Times New Roman" w:cs="Courier New"/>
          <w:b/>
          <w:color w:val="4F81BD" w:themeColor="accent1"/>
        </w:rPr>
        <w:t>Przypominamy, że w czasie trwania IV Zimowego Forum Onkologicznego odbędą się III Otwarte Zawody Narciarskie o Puchar Prezesa PTChO – w zawodach może wy</w:t>
      </w:r>
      <w:r w:rsidR="00740348" w:rsidRPr="00740348">
        <w:rPr>
          <w:rFonts w:eastAsia="Times New Roman" w:cs="Courier New"/>
          <w:b/>
          <w:color w:val="4F81BD" w:themeColor="accent1"/>
        </w:rPr>
        <w:t xml:space="preserve">startować każdy członek PTChO </w:t>
      </w:r>
      <w:r w:rsidR="00637764">
        <w:rPr>
          <w:rFonts w:eastAsia="Times New Roman" w:cs="Courier New"/>
          <w:b/>
          <w:color w:val="4F81BD" w:themeColor="accent1"/>
        </w:rPr>
        <w:t>wraz z bliskimi</w:t>
      </w:r>
      <w:r w:rsidRPr="00740348">
        <w:rPr>
          <w:rFonts w:eastAsia="Times New Roman" w:cs="Courier New"/>
          <w:b/>
          <w:color w:val="4F81BD" w:themeColor="accent1"/>
        </w:rPr>
        <w:t xml:space="preserve">: </w:t>
      </w:r>
      <w:r w:rsidR="00740348" w:rsidRPr="00740348">
        <w:rPr>
          <w:rFonts w:eastAsia="Times New Roman" w:cs="Courier New"/>
          <w:b/>
          <w:color w:val="4F81BD" w:themeColor="accent1"/>
        </w:rPr>
        <w:t xml:space="preserve">uniwersalna </w:t>
      </w:r>
      <w:r w:rsidRPr="00740348">
        <w:rPr>
          <w:rFonts w:eastAsia="Times New Roman" w:cs="Courier New"/>
          <w:b/>
          <w:color w:val="4F81BD" w:themeColor="accent1"/>
        </w:rPr>
        <w:t xml:space="preserve">trasa przejazdu slalomu jest przygotowana w sposób odpowiedni dla </w:t>
      </w:r>
      <w:r w:rsidR="00740348" w:rsidRPr="00740348">
        <w:rPr>
          <w:rFonts w:eastAsia="Times New Roman" w:cs="Courier New"/>
          <w:b/>
          <w:color w:val="4F81BD" w:themeColor="accent1"/>
        </w:rPr>
        <w:t>WSZYSTKICH kategorii wiekowych i wagowych! Rywalizacja</w:t>
      </w:r>
      <w:r w:rsidR="001E74AC">
        <w:rPr>
          <w:rFonts w:eastAsia="Times New Roman" w:cs="Courier New"/>
          <w:b/>
          <w:color w:val="4F81BD" w:themeColor="accent1"/>
        </w:rPr>
        <w:t xml:space="preserve"> Koleżanek i Kolegów </w:t>
      </w:r>
      <w:r w:rsidR="00740348" w:rsidRPr="00740348">
        <w:rPr>
          <w:rFonts w:eastAsia="Times New Roman" w:cs="Courier New"/>
          <w:b/>
          <w:color w:val="4F81BD" w:themeColor="accent1"/>
        </w:rPr>
        <w:t>odbywa się odrębnie.</w:t>
      </w:r>
      <w:r w:rsidR="009E0494">
        <w:rPr>
          <w:rFonts w:eastAsia="Times New Roman" w:cs="Courier New"/>
          <w:b/>
          <w:color w:val="4F81BD" w:themeColor="accent1"/>
        </w:rPr>
        <w:t xml:space="preserve"> </w:t>
      </w:r>
      <w:hyperlink r:id="rId17" w:history="1">
        <w:r w:rsidR="00637764">
          <w:rPr>
            <w:rStyle w:val="Hipercze"/>
            <w:rFonts w:eastAsia="Times New Roman" w:cs="Courier New"/>
          </w:rPr>
          <w:t>Zapraszamy do wspólnego spędzenia czasu na śniegu i p</w:t>
        </w:r>
        <w:r w:rsidR="009E0494" w:rsidRPr="00740348">
          <w:rPr>
            <w:rStyle w:val="Hipercze"/>
            <w:rFonts w:eastAsia="Times New Roman" w:cs="Courier New"/>
          </w:rPr>
          <w:t>rosimy aby zamiar uczestnictwa w zawodach o Puchar Prezesa PTChO zgłaszać do organizatora (ViaMedica).</w:t>
        </w:r>
      </w:hyperlink>
      <w:r w:rsidR="009E0494" w:rsidRPr="00740348">
        <w:rPr>
          <w:rFonts w:eastAsia="Times New Roman" w:cs="Courier New"/>
          <w:color w:val="4F81BD" w:themeColor="accent1"/>
        </w:rPr>
        <w:t xml:space="preserve">  Zwycięzcy zawodów otrzymają stosowane pu</w:t>
      </w:r>
      <w:r w:rsidR="009E0494">
        <w:rPr>
          <w:rFonts w:eastAsia="Times New Roman" w:cs="Courier New"/>
          <w:color w:val="4F81BD" w:themeColor="accent1"/>
        </w:rPr>
        <w:t>chary!</w:t>
      </w:r>
    </w:p>
    <w:p w:rsidR="00740348" w:rsidRPr="00740348" w:rsidRDefault="00A700D8" w:rsidP="00740348">
      <w:pPr>
        <w:jc w:val="center"/>
        <w:rPr>
          <w:rFonts w:eastAsia="Times New Roman" w:cs="Courier New"/>
          <w:b/>
          <w:color w:val="4F81BD" w:themeColor="accent1"/>
        </w:rPr>
      </w:pPr>
      <w:r>
        <w:rPr>
          <w:noProof/>
        </w:rPr>
        <w:drawing>
          <wp:inline distT="0" distB="0" distL="0" distR="0">
            <wp:extent cx="3486150" cy="1046732"/>
            <wp:effectExtent l="19050" t="0" r="0" b="0"/>
            <wp:docPr id="5" name="Obraz 5" descr="http://ptcho.org.pl/images/banner_iv%20zfo_poziom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tcho.org.pl/images/banner_iv%20zfo_poziom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45" cy="104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48">
        <w:rPr>
          <w:rFonts w:eastAsia="Times New Roman"/>
          <w:noProof/>
        </w:rPr>
        <w:drawing>
          <wp:inline distT="0" distB="0" distL="0" distR="0">
            <wp:extent cx="716017" cy="1038225"/>
            <wp:effectExtent l="19050" t="0" r="7883" b="0"/>
            <wp:docPr id="4" name="Obraz 4" descr="M:\PTChO\PTChO_Zakopane_2016\banery_zawody\Banner_X50_V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TChO\PTChO_Zakopane_2016\banery_zawody\Banner_X50_V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17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A1" w:rsidRDefault="00BD03A1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Po raz</w:t>
      </w:r>
      <w:r w:rsidR="001E74AC">
        <w:rPr>
          <w:rFonts w:eastAsia="Times New Roman" w:cs="Courier New"/>
          <w:color w:val="4F81BD" w:themeColor="accent1"/>
        </w:rPr>
        <w:t xml:space="preserve"> czwarty</w:t>
      </w:r>
      <w:r>
        <w:rPr>
          <w:rFonts w:eastAsia="Times New Roman" w:cs="Courier New"/>
          <w:color w:val="4F81BD" w:themeColor="accent1"/>
        </w:rPr>
        <w:t xml:space="preserve"> spotykamy się 8 i 9 kwietnia 2016 r. w Warszawie podczas </w:t>
      </w:r>
      <w:hyperlink r:id="rId21" w:history="1">
        <w:r w:rsidRPr="00BD03A1">
          <w:rPr>
            <w:rStyle w:val="Hipercze"/>
            <w:rFonts w:eastAsia="Times New Roman" w:cs="Courier New"/>
          </w:rPr>
          <w:t xml:space="preserve">Debat Onkologicznych – konferencji naukowej pisma </w:t>
        </w:r>
        <w:r w:rsidR="00052777">
          <w:rPr>
            <w:rStyle w:val="Hipercze"/>
            <w:rFonts w:eastAsia="Times New Roman" w:cs="Courier New"/>
          </w:rPr>
          <w:t>„</w:t>
        </w:r>
        <w:r w:rsidRPr="00052777">
          <w:rPr>
            <w:rStyle w:val="Hipercze"/>
            <w:rFonts w:eastAsia="Times New Roman" w:cs="Courier New"/>
            <w:i/>
          </w:rPr>
          <w:t xml:space="preserve">Nowotwory </w:t>
        </w:r>
        <w:proofErr w:type="spellStart"/>
        <w:r w:rsidRPr="00052777">
          <w:rPr>
            <w:rStyle w:val="Hipercze"/>
            <w:rFonts w:eastAsia="Times New Roman" w:cs="Courier New"/>
            <w:i/>
          </w:rPr>
          <w:t>Journal</w:t>
        </w:r>
        <w:proofErr w:type="spellEnd"/>
        <w:r w:rsidRPr="00052777">
          <w:rPr>
            <w:rStyle w:val="Hipercze"/>
            <w:rFonts w:eastAsia="Times New Roman" w:cs="Courier New"/>
            <w:i/>
          </w:rPr>
          <w:t xml:space="preserve"> of </w:t>
        </w:r>
        <w:proofErr w:type="spellStart"/>
        <w:r w:rsidRPr="00052777">
          <w:rPr>
            <w:rStyle w:val="Hipercze"/>
            <w:rFonts w:eastAsia="Times New Roman" w:cs="Courier New"/>
            <w:i/>
          </w:rPr>
          <w:t>Oncology</w:t>
        </w:r>
        <w:proofErr w:type="spellEnd"/>
      </w:hyperlink>
      <w:r w:rsidR="00052777">
        <w:t>”</w:t>
      </w:r>
      <w:r>
        <w:rPr>
          <w:rFonts w:eastAsia="Times New Roman" w:cs="Courier New"/>
          <w:color w:val="4F81BD" w:themeColor="accent1"/>
        </w:rPr>
        <w:t>. Bogaty program</w:t>
      </w:r>
      <w:r w:rsidR="00052777">
        <w:rPr>
          <w:rFonts w:eastAsia="Times New Roman" w:cs="Courier New"/>
          <w:color w:val="4F81BD" w:themeColor="accent1"/>
        </w:rPr>
        <w:t>,</w:t>
      </w:r>
      <w:r w:rsidR="001E74AC">
        <w:rPr>
          <w:rFonts w:eastAsia="Times New Roman" w:cs="Courier New"/>
          <w:color w:val="4F81BD" w:themeColor="accent1"/>
        </w:rPr>
        <w:t xml:space="preserve"> znakomici „adwersarze” </w:t>
      </w:r>
      <w:r>
        <w:rPr>
          <w:rFonts w:eastAsia="Times New Roman" w:cs="Courier New"/>
          <w:color w:val="4F81BD" w:themeColor="accent1"/>
        </w:rPr>
        <w:t>i żywe dyskusje – jak zawsze –</w:t>
      </w:r>
      <w:r w:rsidR="00951787">
        <w:rPr>
          <w:rFonts w:eastAsia="Times New Roman" w:cs="Courier New"/>
          <w:color w:val="4F81BD" w:themeColor="accent1"/>
        </w:rPr>
        <w:t xml:space="preserve"> zapewnią emocje</w:t>
      </w:r>
      <w:r>
        <w:rPr>
          <w:rFonts w:eastAsia="Times New Roman" w:cs="Courier New"/>
          <w:color w:val="4F81BD" w:themeColor="accent1"/>
        </w:rPr>
        <w:t xml:space="preserve"> i umożliwią poszerzenie wiedzy</w:t>
      </w:r>
      <w:r w:rsidR="00951787">
        <w:rPr>
          <w:rFonts w:eastAsia="Times New Roman" w:cs="Courier New"/>
          <w:color w:val="4F81BD" w:themeColor="accent1"/>
        </w:rPr>
        <w:t xml:space="preserve"> w kontrowersyjnych sprawach</w:t>
      </w:r>
      <w:r>
        <w:rPr>
          <w:rFonts w:eastAsia="Times New Roman" w:cs="Courier New"/>
          <w:color w:val="4F81BD" w:themeColor="accent1"/>
        </w:rPr>
        <w:t xml:space="preserve">. </w:t>
      </w:r>
    </w:p>
    <w:p w:rsidR="00AC54FA" w:rsidRDefault="00AC54FA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lastRenderedPageBreak/>
        <w:t>Zwracamy uwagę na cykl kursów dermatoskopii, które odbędą się w kilku miastach Polski pod patronatem PTChO w ciągu 201</w:t>
      </w:r>
      <w:r w:rsidR="00740348">
        <w:rPr>
          <w:rFonts w:eastAsia="Times New Roman" w:cs="Courier New"/>
          <w:color w:val="4F81BD" w:themeColor="accent1"/>
        </w:rPr>
        <w:t>6</w:t>
      </w:r>
      <w:r w:rsidRPr="001F7724">
        <w:rPr>
          <w:rFonts w:eastAsia="Times New Roman" w:cs="Courier New"/>
          <w:color w:val="4F81BD" w:themeColor="accent1"/>
        </w:rPr>
        <w:t xml:space="preserve"> roku. Informacje na ten temat będą systematycznie pojawiać się na </w:t>
      </w:r>
      <w:hyperlink r:id="rId22" w:history="1">
        <w:r w:rsidRPr="001F7724">
          <w:rPr>
            <w:rStyle w:val="Hipercze"/>
            <w:rFonts w:eastAsia="Times New Roman" w:cs="Courier New"/>
          </w:rPr>
          <w:t>stronie naszego Towarzystwa</w:t>
        </w:r>
      </w:hyperlink>
      <w:r w:rsidRPr="001F7724">
        <w:rPr>
          <w:rFonts w:eastAsia="Times New Roman" w:cs="Courier New"/>
          <w:color w:val="4F81BD" w:themeColor="accent1"/>
        </w:rPr>
        <w:t xml:space="preserve">. </w:t>
      </w:r>
    </w:p>
    <w:p w:rsidR="002F3921" w:rsidRDefault="002F3921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8D5AF1">
        <w:rPr>
          <w:rFonts w:eastAsia="Times New Roman" w:cs="Courier New"/>
          <w:color w:val="4F81BD" w:themeColor="accent1"/>
        </w:rPr>
        <w:t xml:space="preserve">W </w:t>
      </w:r>
      <w:r w:rsidR="00740348">
        <w:rPr>
          <w:rFonts w:eastAsia="Times New Roman" w:cs="Courier New"/>
          <w:color w:val="4F81BD" w:themeColor="accent1"/>
        </w:rPr>
        <w:t xml:space="preserve">2016 r. </w:t>
      </w:r>
      <w:r w:rsidR="00306A77" w:rsidRPr="008D5AF1">
        <w:rPr>
          <w:rFonts w:eastAsia="Times New Roman" w:cs="Courier New"/>
          <w:color w:val="4F81BD" w:themeColor="accent1"/>
        </w:rPr>
        <w:t xml:space="preserve">odbędą się </w:t>
      </w:r>
      <w:r w:rsidR="00740348">
        <w:rPr>
          <w:rFonts w:eastAsia="Times New Roman" w:cs="Courier New"/>
          <w:color w:val="4F81BD" w:themeColor="accent1"/>
        </w:rPr>
        <w:t xml:space="preserve">kolejne </w:t>
      </w:r>
      <w:r w:rsidRPr="008D5AF1">
        <w:rPr>
          <w:rFonts w:eastAsia="Times New Roman" w:cs="Courier New"/>
          <w:color w:val="4F81BD" w:themeColor="accent1"/>
        </w:rPr>
        <w:t xml:space="preserve">spotkania </w:t>
      </w:r>
      <w:r w:rsidRPr="00740348">
        <w:rPr>
          <w:rFonts w:eastAsia="Times New Roman" w:cs="Courier New"/>
          <w:b/>
          <w:color w:val="4F81BD" w:themeColor="accent1"/>
        </w:rPr>
        <w:t>Akademii Czerniaka</w:t>
      </w:r>
      <w:r w:rsidRPr="008D5AF1">
        <w:rPr>
          <w:rFonts w:eastAsia="Times New Roman" w:cs="Courier New"/>
          <w:color w:val="4F81BD" w:themeColor="accent1"/>
        </w:rPr>
        <w:t xml:space="preserve"> </w:t>
      </w:r>
      <w:r w:rsidR="00740348">
        <w:rPr>
          <w:rFonts w:eastAsia="Times New Roman" w:cs="Courier New"/>
          <w:color w:val="4F81BD" w:themeColor="accent1"/>
        </w:rPr>
        <w:t>(</w:t>
      </w:r>
      <w:r w:rsidRPr="008D5AF1">
        <w:rPr>
          <w:rFonts w:eastAsia="Times New Roman" w:cs="Courier New"/>
          <w:color w:val="4F81BD" w:themeColor="accent1"/>
        </w:rPr>
        <w:t xml:space="preserve">w </w:t>
      </w:r>
      <w:r w:rsidR="00740348">
        <w:rPr>
          <w:rFonts w:eastAsia="Times New Roman" w:cs="Courier New"/>
          <w:color w:val="4F81BD" w:themeColor="accent1"/>
        </w:rPr>
        <w:t>Katowicach, Poznaniu, Łodzi i Szczecinie)</w:t>
      </w:r>
      <w:r w:rsidR="003C46D3" w:rsidRPr="008D5AF1">
        <w:rPr>
          <w:rFonts w:eastAsia="Times New Roman" w:cs="Courier New"/>
          <w:color w:val="4F81BD" w:themeColor="accent1"/>
        </w:rPr>
        <w:t xml:space="preserve">. </w:t>
      </w:r>
      <w:r w:rsidR="00740348">
        <w:rPr>
          <w:rFonts w:eastAsia="Times New Roman" w:cs="Courier New"/>
          <w:color w:val="4F81BD" w:themeColor="accent1"/>
        </w:rPr>
        <w:t xml:space="preserve">Szczegółów należy poszukiwać zarówno na stronie PTChO, jak i na stronie </w:t>
      </w:r>
      <w:hyperlink r:id="rId23" w:history="1">
        <w:r w:rsidR="00740348" w:rsidRPr="00740348">
          <w:rPr>
            <w:rStyle w:val="Hipercze"/>
            <w:rFonts w:eastAsia="Times New Roman" w:cs="Courier New"/>
          </w:rPr>
          <w:t>Akademii Czerniaka</w:t>
        </w:r>
      </w:hyperlink>
      <w:r w:rsidR="003C46D3" w:rsidRPr="008D5AF1">
        <w:rPr>
          <w:rFonts w:eastAsia="Times New Roman" w:cs="Courier New"/>
          <w:color w:val="4F81BD" w:themeColor="accent1"/>
        </w:rPr>
        <w:t>.</w:t>
      </w:r>
    </w:p>
    <w:p w:rsidR="005F567F" w:rsidRPr="008D5AF1" w:rsidRDefault="005F567F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W kwietniu 2016 r. PTChO współorganizuje (z polskim środowiskiem chirurgów – plastyków) w Poznaniu </w:t>
      </w:r>
      <w:hyperlink r:id="rId24" w:history="1">
        <w:r w:rsidRPr="005F567F">
          <w:rPr>
            <w:rStyle w:val="Hipercze"/>
            <w:rFonts w:eastAsia="Times New Roman" w:cs="Courier New"/>
          </w:rPr>
          <w:t>I Konferencję Rak Piersi – Onkologia i Plastyka</w:t>
        </w:r>
      </w:hyperlink>
      <w:r>
        <w:rPr>
          <w:rFonts w:eastAsia="Times New Roman" w:cs="Courier New"/>
          <w:color w:val="4F81BD" w:themeColor="accent1"/>
        </w:rPr>
        <w:t>. Zapraszamy!</w:t>
      </w:r>
    </w:p>
    <w:p w:rsidR="00D2153F" w:rsidRPr="008D5AF1" w:rsidRDefault="00740348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W maju 201</w:t>
      </w:r>
      <w:r w:rsidR="005F567F">
        <w:rPr>
          <w:rFonts w:eastAsia="Times New Roman" w:cs="Courier New"/>
          <w:color w:val="4F81BD" w:themeColor="accent1"/>
        </w:rPr>
        <w:t>6</w:t>
      </w:r>
      <w:r>
        <w:rPr>
          <w:rFonts w:eastAsia="Times New Roman" w:cs="Courier New"/>
          <w:color w:val="4F81BD" w:themeColor="accent1"/>
        </w:rPr>
        <w:t xml:space="preserve"> r. odbędzie się w Ustce </w:t>
      </w:r>
      <w:hyperlink r:id="rId25" w:history="1">
        <w:r>
          <w:rPr>
            <w:rStyle w:val="Hipercze"/>
            <w:rFonts w:eastAsia="Times New Roman" w:cs="Courier New"/>
          </w:rPr>
          <w:t>I Konferencja Ustecki</w:t>
        </w:r>
        <w:r w:rsidRPr="00740348">
          <w:rPr>
            <w:rStyle w:val="Hipercze"/>
            <w:rFonts w:eastAsia="Times New Roman" w:cs="Courier New"/>
          </w:rPr>
          <w:t>ch Dni Onkologicznych</w:t>
        </w:r>
      </w:hyperlink>
      <w:r>
        <w:rPr>
          <w:rFonts w:eastAsia="Times New Roman" w:cs="Courier New"/>
          <w:color w:val="4F81BD" w:themeColor="accent1"/>
        </w:rPr>
        <w:t>. Program naukowy obejmuje przede wszystkim  powikłania leczenia onkologicznego. Zapraszamy do Ustki!</w:t>
      </w:r>
    </w:p>
    <w:p w:rsidR="005070E5" w:rsidRDefault="00740348" w:rsidP="005070E5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Od 31 sierpnia do 4 września 2016 r. odbędą się pierwsze </w:t>
      </w:r>
      <w:hyperlink r:id="rId26" w:history="1">
        <w:r w:rsidRPr="00C64C2B">
          <w:rPr>
            <w:rStyle w:val="Hipercze"/>
            <w:rFonts w:eastAsia="Times New Roman" w:cs="Courier New"/>
          </w:rPr>
          <w:t>„Usteckie Dni Onkologiczne” w Macedonii</w:t>
        </w:r>
      </w:hyperlink>
      <w:r>
        <w:rPr>
          <w:rFonts w:eastAsia="Times New Roman" w:cs="Courier New"/>
          <w:color w:val="4F81BD" w:themeColor="accent1"/>
        </w:rPr>
        <w:t>. Na stronie internetowej znajdują się wszystkie informacje dotycząc</w:t>
      </w:r>
      <w:r w:rsidR="002249FE">
        <w:rPr>
          <w:rFonts w:eastAsia="Times New Roman" w:cs="Courier New"/>
          <w:color w:val="4F81BD" w:themeColor="accent1"/>
        </w:rPr>
        <w:t>e</w:t>
      </w:r>
      <w:r>
        <w:rPr>
          <w:rFonts w:eastAsia="Times New Roman" w:cs="Courier New"/>
          <w:color w:val="4F81BD" w:themeColor="accent1"/>
        </w:rPr>
        <w:t xml:space="preserve"> zarówno programu naukowego, jak i </w:t>
      </w:r>
      <w:r w:rsidR="00C64C2B">
        <w:rPr>
          <w:rFonts w:eastAsia="Times New Roman" w:cs="Courier New"/>
          <w:color w:val="4F81BD" w:themeColor="accent1"/>
        </w:rPr>
        <w:t>spraw organizacyjnych</w:t>
      </w:r>
      <w:r w:rsidR="00CD2E25">
        <w:rPr>
          <w:rFonts w:eastAsia="Times New Roman" w:cs="Courier New"/>
          <w:color w:val="4F81BD" w:themeColor="accent1"/>
        </w:rPr>
        <w:t>.</w:t>
      </w:r>
    </w:p>
    <w:p w:rsidR="005070E5" w:rsidRPr="001E74AC" w:rsidRDefault="005070E5" w:rsidP="005070E5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548DD4" w:themeColor="text2" w:themeTint="99"/>
        </w:rPr>
      </w:pPr>
      <w:r w:rsidRPr="001E74AC">
        <w:rPr>
          <w:color w:val="548DD4" w:themeColor="text2" w:themeTint="99"/>
        </w:rPr>
        <w:t xml:space="preserve">Na stronie PTChO udostępniamy aplikację wspomagającą wybór postępowania u chorych na GIST. Aplikację przygotowano we współpracy z firmą Novartis. </w:t>
      </w:r>
      <w:hyperlink r:id="rId27" w:history="1">
        <w:r w:rsidRPr="001E74AC">
          <w:rPr>
            <w:rStyle w:val="Hipercze"/>
            <w:color w:val="548DD4" w:themeColor="text2" w:themeTint="99"/>
          </w:rPr>
          <w:t>Zachęcamy do pobrania na urządzenia mobilne z systemem Android</w:t>
        </w:r>
      </w:hyperlink>
      <w:r w:rsidRPr="001E74AC">
        <w:rPr>
          <w:color w:val="548DD4" w:themeColor="text2" w:themeTint="99"/>
        </w:rPr>
        <w:t>.</w:t>
      </w:r>
    </w:p>
    <w:p w:rsidR="00EC3B24" w:rsidRPr="00306A77" w:rsidRDefault="005070E5" w:rsidP="00A206AA">
      <w:pPr>
        <w:pStyle w:val="NormalnyWeb"/>
        <w:rPr>
          <w:rFonts w:cs="Courier New"/>
          <w:i/>
          <w:color w:val="4F81BD" w:themeColor="accent1"/>
        </w:rPr>
      </w:pPr>
      <w:r>
        <w:t> </w:t>
      </w:r>
      <w:r w:rsidR="00EC3B24" w:rsidRPr="00306A77">
        <w:rPr>
          <w:rFonts w:cs="Courier New"/>
          <w:i/>
          <w:color w:val="4F81BD" w:themeColor="accent1"/>
        </w:rPr>
        <w:t>---------------</w:t>
      </w:r>
    </w:p>
    <w:p w:rsidR="00EA0D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Biuletyn </w:t>
      </w:r>
      <w:r w:rsidR="00E35194">
        <w:rPr>
          <w:rFonts w:eastAsia="Times New Roman" w:cs="Courier New"/>
          <w:i/>
          <w:color w:val="4F81BD" w:themeColor="accent1"/>
        </w:rPr>
        <w:t>(</w:t>
      </w:r>
      <w:r w:rsidR="002A7ECB">
        <w:rPr>
          <w:rFonts w:eastAsia="Times New Roman" w:cs="Courier New"/>
          <w:i/>
          <w:color w:val="4F81BD" w:themeColor="accent1"/>
        </w:rPr>
        <w:t>4</w:t>
      </w:r>
      <w:r w:rsidR="00E35194">
        <w:rPr>
          <w:rFonts w:eastAsia="Times New Roman" w:cs="Courier New"/>
          <w:i/>
          <w:color w:val="4F81BD" w:themeColor="accent1"/>
        </w:rPr>
        <w:t xml:space="preserve">/2015) </w:t>
      </w:r>
      <w:r>
        <w:rPr>
          <w:rFonts w:eastAsia="Times New Roman" w:cs="Courier New"/>
          <w:i/>
          <w:color w:val="4F81BD" w:themeColor="accent1"/>
        </w:rPr>
        <w:t>PTChO przygotowali: dr W. Wysocki, prof. E. Towpik, prof. P. Rutkowski</w:t>
      </w:r>
    </w:p>
    <w:p w:rsidR="00EA0D7C" w:rsidRPr="00EC3B24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>Kontakt z Se</w:t>
      </w:r>
      <w:r w:rsidRPr="00EA0D7C">
        <w:rPr>
          <w:rFonts w:eastAsia="Times New Roman" w:cs="Courier New"/>
          <w:i/>
          <w:color w:val="4F81BD" w:themeColor="accent1"/>
        </w:rPr>
        <w:t>kretariat</w:t>
      </w:r>
      <w:r>
        <w:rPr>
          <w:rFonts w:eastAsia="Times New Roman" w:cs="Courier New"/>
          <w:i/>
          <w:color w:val="4F81BD" w:themeColor="accent1"/>
        </w:rPr>
        <w:t>em</w:t>
      </w:r>
      <w:r w:rsidRPr="00EA0D7C">
        <w:rPr>
          <w:rFonts w:eastAsia="Times New Roman" w:cs="Courier New"/>
          <w:i/>
          <w:color w:val="4F81BD" w:themeColor="accent1"/>
        </w:rPr>
        <w:t xml:space="preserve"> PTChO</w:t>
      </w:r>
      <w:r>
        <w:rPr>
          <w:rFonts w:eastAsia="Times New Roman" w:cs="Courier New"/>
          <w:i/>
          <w:color w:val="4F81BD" w:themeColor="accent1"/>
        </w:rPr>
        <w:t xml:space="preserve">: </w:t>
      </w:r>
      <w:hyperlink r:id="rId28" w:history="1">
        <w:r w:rsidRPr="00EA0D7C">
          <w:rPr>
            <w:rStyle w:val="Hipercze"/>
            <w:rFonts w:eastAsia="Times New Roman" w:cs="Courier New"/>
            <w:i/>
          </w:rPr>
          <w:t>mailto:esekretariatptcho@gmail.com</w:t>
        </w:r>
      </w:hyperlink>
    </w:p>
    <w:sectPr w:rsidR="00EA0D7C" w:rsidRPr="00EC3B24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8" w:rsidRDefault="00435FC8" w:rsidP="00B701AB">
      <w:pPr>
        <w:spacing w:after="0" w:line="240" w:lineRule="auto"/>
      </w:pPr>
      <w:r>
        <w:separator/>
      </w:r>
    </w:p>
  </w:endnote>
  <w:endnote w:type="continuationSeparator" w:id="0">
    <w:p w:rsidR="00435FC8" w:rsidRDefault="00435FC8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8" w:rsidRDefault="00435FC8" w:rsidP="00B701AB">
      <w:pPr>
        <w:spacing w:after="0" w:line="240" w:lineRule="auto"/>
      </w:pPr>
      <w:r>
        <w:separator/>
      </w:r>
    </w:p>
  </w:footnote>
  <w:footnote w:type="continuationSeparator" w:id="0">
    <w:p w:rsidR="00435FC8" w:rsidRDefault="00435FC8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17EF8"/>
    <w:multiLevelType w:val="hybridMultilevel"/>
    <w:tmpl w:val="6EA8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4530"/>
    <w:multiLevelType w:val="hybridMultilevel"/>
    <w:tmpl w:val="FA6A7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Rutkowski">
    <w15:presenceInfo w15:providerId="Windows Live" w15:userId="00a746e846ba0b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7CF"/>
    <w:rsid w:val="000004F6"/>
    <w:rsid w:val="00004A8A"/>
    <w:rsid w:val="000340FD"/>
    <w:rsid w:val="00045C36"/>
    <w:rsid w:val="00052777"/>
    <w:rsid w:val="000645DE"/>
    <w:rsid w:val="00067996"/>
    <w:rsid w:val="00072D4F"/>
    <w:rsid w:val="00077D96"/>
    <w:rsid w:val="00083577"/>
    <w:rsid w:val="000971A3"/>
    <w:rsid w:val="000A3216"/>
    <w:rsid w:val="000A3BB7"/>
    <w:rsid w:val="000A4A14"/>
    <w:rsid w:val="000B37CF"/>
    <w:rsid w:val="000E4844"/>
    <w:rsid w:val="00111B94"/>
    <w:rsid w:val="00115E75"/>
    <w:rsid w:val="00117EBC"/>
    <w:rsid w:val="0013456A"/>
    <w:rsid w:val="0013495D"/>
    <w:rsid w:val="0013523E"/>
    <w:rsid w:val="00136DA4"/>
    <w:rsid w:val="001501DC"/>
    <w:rsid w:val="00151D0E"/>
    <w:rsid w:val="00155DDD"/>
    <w:rsid w:val="001B3150"/>
    <w:rsid w:val="001E74AC"/>
    <w:rsid w:val="001E7667"/>
    <w:rsid w:val="001F2A2B"/>
    <w:rsid w:val="001F7724"/>
    <w:rsid w:val="00203FD6"/>
    <w:rsid w:val="002249FE"/>
    <w:rsid w:val="00231425"/>
    <w:rsid w:val="002335A0"/>
    <w:rsid w:val="00242E9A"/>
    <w:rsid w:val="00246CA6"/>
    <w:rsid w:val="00247323"/>
    <w:rsid w:val="00251839"/>
    <w:rsid w:val="002831E1"/>
    <w:rsid w:val="00287208"/>
    <w:rsid w:val="00293E3A"/>
    <w:rsid w:val="00294280"/>
    <w:rsid w:val="002A6EA1"/>
    <w:rsid w:val="002A7750"/>
    <w:rsid w:val="002A7ECB"/>
    <w:rsid w:val="002B10C7"/>
    <w:rsid w:val="002D5BB1"/>
    <w:rsid w:val="002F3921"/>
    <w:rsid w:val="00305ED0"/>
    <w:rsid w:val="00306A77"/>
    <w:rsid w:val="003202E8"/>
    <w:rsid w:val="003253E4"/>
    <w:rsid w:val="00332EFF"/>
    <w:rsid w:val="003405D1"/>
    <w:rsid w:val="00345E42"/>
    <w:rsid w:val="003528A6"/>
    <w:rsid w:val="003638A1"/>
    <w:rsid w:val="003652A7"/>
    <w:rsid w:val="00366671"/>
    <w:rsid w:val="003674A3"/>
    <w:rsid w:val="00377CBD"/>
    <w:rsid w:val="00381013"/>
    <w:rsid w:val="003962CC"/>
    <w:rsid w:val="003A03AE"/>
    <w:rsid w:val="003A0CFC"/>
    <w:rsid w:val="003A22C0"/>
    <w:rsid w:val="003A6510"/>
    <w:rsid w:val="003B3F79"/>
    <w:rsid w:val="003B478F"/>
    <w:rsid w:val="003C46D3"/>
    <w:rsid w:val="003C5AFB"/>
    <w:rsid w:val="003D453B"/>
    <w:rsid w:val="003E23D0"/>
    <w:rsid w:val="003E36C3"/>
    <w:rsid w:val="003F12D7"/>
    <w:rsid w:val="003F2062"/>
    <w:rsid w:val="00400A33"/>
    <w:rsid w:val="00402054"/>
    <w:rsid w:val="00420989"/>
    <w:rsid w:val="00423A39"/>
    <w:rsid w:val="00435FC8"/>
    <w:rsid w:val="00446A46"/>
    <w:rsid w:val="00451233"/>
    <w:rsid w:val="00457FAB"/>
    <w:rsid w:val="004601FE"/>
    <w:rsid w:val="00462D86"/>
    <w:rsid w:val="00473028"/>
    <w:rsid w:val="00486D52"/>
    <w:rsid w:val="00487238"/>
    <w:rsid w:val="004938B5"/>
    <w:rsid w:val="00497B87"/>
    <w:rsid w:val="004A22AB"/>
    <w:rsid w:val="004B1186"/>
    <w:rsid w:val="004B469D"/>
    <w:rsid w:val="004B4F3F"/>
    <w:rsid w:val="004C0BE5"/>
    <w:rsid w:val="004D2CB5"/>
    <w:rsid w:val="004D3BCA"/>
    <w:rsid w:val="004F057E"/>
    <w:rsid w:val="004F55DE"/>
    <w:rsid w:val="00503971"/>
    <w:rsid w:val="005070E5"/>
    <w:rsid w:val="005111FB"/>
    <w:rsid w:val="00521708"/>
    <w:rsid w:val="005243DA"/>
    <w:rsid w:val="00531D81"/>
    <w:rsid w:val="00546720"/>
    <w:rsid w:val="00546D62"/>
    <w:rsid w:val="00547062"/>
    <w:rsid w:val="0055272B"/>
    <w:rsid w:val="00560A6D"/>
    <w:rsid w:val="00562B9B"/>
    <w:rsid w:val="00564FE5"/>
    <w:rsid w:val="00565351"/>
    <w:rsid w:val="00587678"/>
    <w:rsid w:val="0059275C"/>
    <w:rsid w:val="005935A3"/>
    <w:rsid w:val="005A719E"/>
    <w:rsid w:val="005B04F9"/>
    <w:rsid w:val="005B1461"/>
    <w:rsid w:val="005B262E"/>
    <w:rsid w:val="005B4174"/>
    <w:rsid w:val="005B6F58"/>
    <w:rsid w:val="005B754D"/>
    <w:rsid w:val="005C103F"/>
    <w:rsid w:val="005C2A6E"/>
    <w:rsid w:val="005D30AA"/>
    <w:rsid w:val="005F1548"/>
    <w:rsid w:val="005F567F"/>
    <w:rsid w:val="006053EF"/>
    <w:rsid w:val="00607D1C"/>
    <w:rsid w:val="00611F5F"/>
    <w:rsid w:val="00631388"/>
    <w:rsid w:val="00634219"/>
    <w:rsid w:val="00637764"/>
    <w:rsid w:val="0064536B"/>
    <w:rsid w:val="00653E71"/>
    <w:rsid w:val="006735AB"/>
    <w:rsid w:val="006843D0"/>
    <w:rsid w:val="00685EF1"/>
    <w:rsid w:val="006876E2"/>
    <w:rsid w:val="00695851"/>
    <w:rsid w:val="006A29D1"/>
    <w:rsid w:val="006A6E79"/>
    <w:rsid w:val="006C73F8"/>
    <w:rsid w:val="006D3859"/>
    <w:rsid w:val="006D454F"/>
    <w:rsid w:val="006D51A0"/>
    <w:rsid w:val="006D629C"/>
    <w:rsid w:val="006D7406"/>
    <w:rsid w:val="007000C5"/>
    <w:rsid w:val="00723CBD"/>
    <w:rsid w:val="00736709"/>
    <w:rsid w:val="00737047"/>
    <w:rsid w:val="00740348"/>
    <w:rsid w:val="00740648"/>
    <w:rsid w:val="007631DC"/>
    <w:rsid w:val="007632D0"/>
    <w:rsid w:val="007768E6"/>
    <w:rsid w:val="00787003"/>
    <w:rsid w:val="00791496"/>
    <w:rsid w:val="007C77FF"/>
    <w:rsid w:val="007D3B32"/>
    <w:rsid w:val="007E34CF"/>
    <w:rsid w:val="007E4B90"/>
    <w:rsid w:val="007E58DD"/>
    <w:rsid w:val="007F5049"/>
    <w:rsid w:val="0080764F"/>
    <w:rsid w:val="00814818"/>
    <w:rsid w:val="00815E0B"/>
    <w:rsid w:val="00817775"/>
    <w:rsid w:val="00821763"/>
    <w:rsid w:val="00837310"/>
    <w:rsid w:val="00841734"/>
    <w:rsid w:val="00851AC8"/>
    <w:rsid w:val="00875079"/>
    <w:rsid w:val="008830F1"/>
    <w:rsid w:val="008843B1"/>
    <w:rsid w:val="00884F72"/>
    <w:rsid w:val="0089277D"/>
    <w:rsid w:val="008946AB"/>
    <w:rsid w:val="008A0333"/>
    <w:rsid w:val="008A0B5B"/>
    <w:rsid w:val="008A3C73"/>
    <w:rsid w:val="008B08B2"/>
    <w:rsid w:val="008B1054"/>
    <w:rsid w:val="008B282A"/>
    <w:rsid w:val="008D5AF1"/>
    <w:rsid w:val="008D5C3F"/>
    <w:rsid w:val="008E4A28"/>
    <w:rsid w:val="008E5736"/>
    <w:rsid w:val="008F1BAC"/>
    <w:rsid w:val="008F21EB"/>
    <w:rsid w:val="00900F2E"/>
    <w:rsid w:val="00907732"/>
    <w:rsid w:val="00913372"/>
    <w:rsid w:val="009176F1"/>
    <w:rsid w:val="00940361"/>
    <w:rsid w:val="00951787"/>
    <w:rsid w:val="009556CE"/>
    <w:rsid w:val="009610FB"/>
    <w:rsid w:val="009843DC"/>
    <w:rsid w:val="009856C4"/>
    <w:rsid w:val="00993C16"/>
    <w:rsid w:val="009A355E"/>
    <w:rsid w:val="009D460F"/>
    <w:rsid w:val="009E0494"/>
    <w:rsid w:val="009E2711"/>
    <w:rsid w:val="009F11AF"/>
    <w:rsid w:val="00A056B4"/>
    <w:rsid w:val="00A05FF5"/>
    <w:rsid w:val="00A06221"/>
    <w:rsid w:val="00A10781"/>
    <w:rsid w:val="00A1332D"/>
    <w:rsid w:val="00A16F54"/>
    <w:rsid w:val="00A1777B"/>
    <w:rsid w:val="00A17825"/>
    <w:rsid w:val="00A206AA"/>
    <w:rsid w:val="00A225FE"/>
    <w:rsid w:val="00A37D47"/>
    <w:rsid w:val="00A50247"/>
    <w:rsid w:val="00A579A9"/>
    <w:rsid w:val="00A62502"/>
    <w:rsid w:val="00A700D8"/>
    <w:rsid w:val="00A97E07"/>
    <w:rsid w:val="00AA4BF4"/>
    <w:rsid w:val="00AA61C0"/>
    <w:rsid w:val="00AA7ECE"/>
    <w:rsid w:val="00AB4483"/>
    <w:rsid w:val="00AC3627"/>
    <w:rsid w:val="00AC54FA"/>
    <w:rsid w:val="00AC63C2"/>
    <w:rsid w:val="00AD708B"/>
    <w:rsid w:val="00AE1614"/>
    <w:rsid w:val="00AE5567"/>
    <w:rsid w:val="00AF2F0F"/>
    <w:rsid w:val="00AF3E76"/>
    <w:rsid w:val="00B13957"/>
    <w:rsid w:val="00B158F0"/>
    <w:rsid w:val="00B178C6"/>
    <w:rsid w:val="00B356A2"/>
    <w:rsid w:val="00B41393"/>
    <w:rsid w:val="00B416D9"/>
    <w:rsid w:val="00B56250"/>
    <w:rsid w:val="00B61395"/>
    <w:rsid w:val="00B701AB"/>
    <w:rsid w:val="00B7785A"/>
    <w:rsid w:val="00B83C36"/>
    <w:rsid w:val="00B8684E"/>
    <w:rsid w:val="00B878FB"/>
    <w:rsid w:val="00BA2620"/>
    <w:rsid w:val="00BA7DCC"/>
    <w:rsid w:val="00BB2D01"/>
    <w:rsid w:val="00BB4FD9"/>
    <w:rsid w:val="00BC3784"/>
    <w:rsid w:val="00BD03A1"/>
    <w:rsid w:val="00BD2CFB"/>
    <w:rsid w:val="00BE3317"/>
    <w:rsid w:val="00BE6A8A"/>
    <w:rsid w:val="00BE74C8"/>
    <w:rsid w:val="00BF1B88"/>
    <w:rsid w:val="00BF1E6F"/>
    <w:rsid w:val="00C01F95"/>
    <w:rsid w:val="00C10933"/>
    <w:rsid w:val="00C12BE7"/>
    <w:rsid w:val="00C401A9"/>
    <w:rsid w:val="00C43957"/>
    <w:rsid w:val="00C53DA8"/>
    <w:rsid w:val="00C63690"/>
    <w:rsid w:val="00C64015"/>
    <w:rsid w:val="00C6498E"/>
    <w:rsid w:val="00C64C2B"/>
    <w:rsid w:val="00C7262D"/>
    <w:rsid w:val="00CA1EFF"/>
    <w:rsid w:val="00CA6888"/>
    <w:rsid w:val="00CD2E25"/>
    <w:rsid w:val="00CD719F"/>
    <w:rsid w:val="00CE0617"/>
    <w:rsid w:val="00CE5563"/>
    <w:rsid w:val="00CF04E5"/>
    <w:rsid w:val="00D035AD"/>
    <w:rsid w:val="00D0473A"/>
    <w:rsid w:val="00D10F04"/>
    <w:rsid w:val="00D176CD"/>
    <w:rsid w:val="00D2153F"/>
    <w:rsid w:val="00D37F13"/>
    <w:rsid w:val="00D52450"/>
    <w:rsid w:val="00D57DEE"/>
    <w:rsid w:val="00D65C38"/>
    <w:rsid w:val="00D744CF"/>
    <w:rsid w:val="00D81AE2"/>
    <w:rsid w:val="00DA63F8"/>
    <w:rsid w:val="00DB075F"/>
    <w:rsid w:val="00DB4982"/>
    <w:rsid w:val="00DB4DB8"/>
    <w:rsid w:val="00DD238A"/>
    <w:rsid w:val="00DF3555"/>
    <w:rsid w:val="00DF70EA"/>
    <w:rsid w:val="00E03F00"/>
    <w:rsid w:val="00E160BA"/>
    <w:rsid w:val="00E20BBE"/>
    <w:rsid w:val="00E32053"/>
    <w:rsid w:val="00E35194"/>
    <w:rsid w:val="00E407EF"/>
    <w:rsid w:val="00E45A1A"/>
    <w:rsid w:val="00E6343F"/>
    <w:rsid w:val="00E704F8"/>
    <w:rsid w:val="00E942E6"/>
    <w:rsid w:val="00EA0D7C"/>
    <w:rsid w:val="00EA3A59"/>
    <w:rsid w:val="00EB3137"/>
    <w:rsid w:val="00EC3B24"/>
    <w:rsid w:val="00EC3FA2"/>
    <w:rsid w:val="00EC6926"/>
    <w:rsid w:val="00EC6BB3"/>
    <w:rsid w:val="00EE04A8"/>
    <w:rsid w:val="00EE33E0"/>
    <w:rsid w:val="00EE343C"/>
    <w:rsid w:val="00EE71CE"/>
    <w:rsid w:val="00EF0AD0"/>
    <w:rsid w:val="00EF6DF9"/>
    <w:rsid w:val="00F0551E"/>
    <w:rsid w:val="00F05D13"/>
    <w:rsid w:val="00F07C1F"/>
    <w:rsid w:val="00F13D78"/>
    <w:rsid w:val="00F17C13"/>
    <w:rsid w:val="00F330AA"/>
    <w:rsid w:val="00F34E04"/>
    <w:rsid w:val="00F377C9"/>
    <w:rsid w:val="00F46E13"/>
    <w:rsid w:val="00F51550"/>
    <w:rsid w:val="00F56DD9"/>
    <w:rsid w:val="00F61CC9"/>
    <w:rsid w:val="00F74738"/>
    <w:rsid w:val="00F80849"/>
    <w:rsid w:val="00F83C72"/>
    <w:rsid w:val="00FA4CD6"/>
    <w:rsid w:val="00FB6E6C"/>
    <w:rsid w:val="00FF0B26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akcja@coi.waw.pl" TargetMode="External"/><Relationship Id="rId18" Type="http://schemas.openxmlformats.org/officeDocument/2006/relationships/hyperlink" Target="http://www.4zimoweforumonkologiczne.viamedica.pl/1.2016/pl/Zaproszenie__5.html" TargetMode="External"/><Relationship Id="rId26" Type="http://schemas.openxmlformats.org/officeDocument/2006/relationships/hyperlink" Target="http://onko.ustk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wotworykonf.viamedica.pl/4.2016/pl/Informacje_ogolne__3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ekrakow.pl/" TargetMode="External"/><Relationship Id="rId17" Type="http://schemas.openxmlformats.org/officeDocument/2006/relationships/hyperlink" Target="mailto:4zfo@viamedica.pl" TargetMode="External"/><Relationship Id="rId25" Type="http://schemas.openxmlformats.org/officeDocument/2006/relationships/hyperlink" Target="http://onko.ust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zimoweforumonkologiczne.viamedica.pl/1.2016/pl/Zaproszenie,5.html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jazd.ptcho.org.pl/" TargetMode="External"/><Relationship Id="rId24" Type="http://schemas.openxmlformats.org/officeDocument/2006/relationships/hyperlink" Target="http://www.rakpiersi.viamedica.pl/2.2016/pl/Informacje_ogolne__16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nowotwory.edu.pl" TargetMode="External"/><Relationship Id="rId23" Type="http://schemas.openxmlformats.org/officeDocument/2006/relationships/hyperlink" Target="http://www.akademiaczerniaka.pl/" TargetMode="External"/><Relationship Id="rId28" Type="http://schemas.openxmlformats.org/officeDocument/2006/relationships/hyperlink" Target="mailto:esekretariatptcho@gmai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ssoweb.org/eursso/meetingsa-congresses/esso-36.html" TargetMode="External"/><Relationship Id="rId14" Type="http://schemas.openxmlformats.org/officeDocument/2006/relationships/hyperlink" Target="http://czasopisma.viamedica.pl/nwt/" TargetMode="External"/><Relationship Id="rId22" Type="http://schemas.openxmlformats.org/officeDocument/2006/relationships/hyperlink" Target="http://www.ptcho.org.pl/index.php?option=com_content&amp;view=article&amp;id=190:kursy-qdermatoskopia-2015q&amp;catid=83&amp;Itemid=471" TargetMode="External"/><Relationship Id="rId27" Type="http://schemas.openxmlformats.org/officeDocument/2006/relationships/hyperlink" Target="http://www.akademiaczerniaka.pl/pliki/android/android-debug.ap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BF1E-A296-4FB8-8979-DF0B544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dcterms:created xsi:type="dcterms:W3CDTF">2015-12-20T21:08:00Z</dcterms:created>
  <dcterms:modified xsi:type="dcterms:W3CDTF">2015-12-20T21:10:00Z</dcterms:modified>
</cp:coreProperties>
</file>